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39D1" w14:textId="5120686F" w:rsidR="007B682E" w:rsidRDefault="00E90085" w:rsidP="005744CC">
      <w:pPr>
        <w:spacing w:after="0"/>
        <w:jc w:val="center"/>
        <w:rPr>
          <w:rFonts w:cstheme="minorHAnsi"/>
          <w:b/>
          <w:bCs/>
          <w:sz w:val="24"/>
          <w:szCs w:val="24"/>
        </w:rPr>
      </w:pPr>
      <w:r>
        <w:rPr>
          <w:rFonts w:cstheme="minorHAnsi"/>
          <w:b/>
          <w:bCs/>
          <w:noProof/>
          <w:sz w:val="24"/>
          <w:szCs w:val="24"/>
        </w:rPr>
        <w:drawing>
          <wp:inline distT="0" distB="0" distL="0" distR="0" wp14:anchorId="45450CFD" wp14:editId="0A5F51FB">
            <wp:extent cx="1290399" cy="432683"/>
            <wp:effectExtent l="0" t="0" r="5080" b="5715"/>
            <wp:docPr id="1171491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241" cy="452413"/>
                    </a:xfrm>
                    <a:prstGeom prst="rect">
                      <a:avLst/>
                    </a:prstGeom>
                    <a:noFill/>
                    <a:ln>
                      <a:noFill/>
                    </a:ln>
                  </pic:spPr>
                </pic:pic>
              </a:graphicData>
            </a:graphic>
          </wp:inline>
        </w:drawing>
      </w:r>
      <w:r w:rsidR="00F663DE">
        <w:rPr>
          <w:rFonts w:cstheme="minorHAnsi"/>
          <w:b/>
          <w:bCs/>
          <w:noProof/>
          <w:sz w:val="24"/>
          <w:szCs w:val="24"/>
        </w:rPr>
        <w:t xml:space="preserve"> </w:t>
      </w:r>
      <w:r w:rsidR="009D5A90">
        <w:rPr>
          <w:rFonts w:cstheme="minorHAnsi"/>
          <w:b/>
          <w:bCs/>
          <w:noProof/>
          <w:sz w:val="24"/>
          <w:szCs w:val="24"/>
        </w:rPr>
        <w:drawing>
          <wp:inline distT="0" distB="0" distL="0" distR="0" wp14:anchorId="3F8340D4" wp14:editId="6EF9C053">
            <wp:extent cx="2906319" cy="441951"/>
            <wp:effectExtent l="0" t="0" r="0" b="0"/>
            <wp:docPr id="887609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5753" cy="460113"/>
                    </a:xfrm>
                    <a:prstGeom prst="rect">
                      <a:avLst/>
                    </a:prstGeom>
                    <a:noFill/>
                    <a:ln>
                      <a:noFill/>
                    </a:ln>
                  </pic:spPr>
                </pic:pic>
              </a:graphicData>
            </a:graphic>
          </wp:inline>
        </w:drawing>
      </w:r>
      <w:r w:rsidR="0076660F">
        <w:rPr>
          <w:rFonts w:cstheme="minorHAnsi"/>
          <w:b/>
          <w:bCs/>
          <w:noProof/>
          <w:sz w:val="24"/>
          <w:szCs w:val="24"/>
        </w:rPr>
        <w:drawing>
          <wp:inline distT="0" distB="0" distL="0" distR="0" wp14:anchorId="4DE83300" wp14:editId="4E5A5C82">
            <wp:extent cx="688975" cy="475615"/>
            <wp:effectExtent l="0" t="0" r="0" b="635"/>
            <wp:docPr id="865388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975" cy="475615"/>
                    </a:xfrm>
                    <a:prstGeom prst="rect">
                      <a:avLst/>
                    </a:prstGeom>
                    <a:noFill/>
                  </pic:spPr>
                </pic:pic>
              </a:graphicData>
            </a:graphic>
          </wp:inline>
        </w:drawing>
      </w:r>
      <w:r w:rsidR="0076660F">
        <w:rPr>
          <w:rFonts w:cstheme="minorHAnsi"/>
          <w:b/>
          <w:bCs/>
          <w:noProof/>
          <w:sz w:val="24"/>
          <w:szCs w:val="24"/>
          <w:lang w:eastAsia="en-GB"/>
        </w:rPr>
        <w:t xml:space="preserve">  </w:t>
      </w:r>
      <w:r w:rsidR="007B682E">
        <w:rPr>
          <w:rFonts w:cstheme="minorHAnsi"/>
          <w:b/>
          <w:bCs/>
          <w:noProof/>
          <w:sz w:val="24"/>
          <w:szCs w:val="24"/>
          <w:lang w:eastAsia="en-GB"/>
        </w:rPr>
        <w:drawing>
          <wp:inline distT="0" distB="0" distL="0" distR="0" wp14:anchorId="2E4365AA" wp14:editId="48548EDE">
            <wp:extent cx="1129085" cy="4456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4456" cy="471496"/>
                    </a:xfrm>
                    <a:prstGeom prst="rect">
                      <a:avLst/>
                    </a:prstGeom>
                    <a:noFill/>
                    <a:ln>
                      <a:noFill/>
                    </a:ln>
                  </pic:spPr>
                </pic:pic>
              </a:graphicData>
            </a:graphic>
          </wp:inline>
        </w:drawing>
      </w:r>
      <w:r w:rsidR="007B682E">
        <w:rPr>
          <w:rFonts w:cstheme="minorHAnsi"/>
          <w:b/>
          <w:bCs/>
          <w:noProof/>
          <w:sz w:val="24"/>
          <w:szCs w:val="24"/>
        </w:rPr>
        <w:t xml:space="preserve">                                                                                        </w:t>
      </w:r>
      <w:r w:rsidR="007B682E">
        <w:rPr>
          <w:rFonts w:cstheme="minorHAnsi"/>
          <w:b/>
          <w:bCs/>
          <w:sz w:val="24"/>
          <w:szCs w:val="24"/>
        </w:rPr>
        <w:t xml:space="preserve"> </w:t>
      </w:r>
    </w:p>
    <w:p w14:paraId="4908B939" w14:textId="77777777" w:rsidR="007B682E" w:rsidRDefault="007B682E" w:rsidP="005744CC">
      <w:pPr>
        <w:spacing w:after="0"/>
        <w:jc w:val="center"/>
        <w:rPr>
          <w:rFonts w:cstheme="minorHAnsi"/>
          <w:b/>
          <w:bCs/>
          <w:sz w:val="24"/>
          <w:szCs w:val="24"/>
        </w:rPr>
      </w:pPr>
    </w:p>
    <w:p w14:paraId="72E32FE5" w14:textId="230B22EB" w:rsidR="00F43510" w:rsidRDefault="00B44E16" w:rsidP="005744CC">
      <w:pPr>
        <w:spacing w:after="0"/>
        <w:jc w:val="center"/>
        <w:rPr>
          <w:rFonts w:cstheme="minorHAnsi"/>
          <w:b/>
          <w:bCs/>
          <w:sz w:val="24"/>
          <w:szCs w:val="24"/>
        </w:rPr>
      </w:pPr>
      <w:r>
        <w:rPr>
          <w:rFonts w:cstheme="minorHAnsi"/>
          <w:b/>
          <w:bCs/>
          <w:sz w:val="24"/>
          <w:szCs w:val="24"/>
        </w:rPr>
        <w:t xml:space="preserve">Consultant </w:t>
      </w:r>
      <w:r w:rsidR="005744CC">
        <w:rPr>
          <w:rFonts w:cstheme="minorHAnsi"/>
          <w:b/>
          <w:bCs/>
          <w:sz w:val="24"/>
          <w:szCs w:val="24"/>
        </w:rPr>
        <w:t>Brief</w:t>
      </w:r>
    </w:p>
    <w:p w14:paraId="3ABD504D" w14:textId="350E44EC" w:rsidR="00B44E16" w:rsidRDefault="00B44E16" w:rsidP="005744CC">
      <w:pPr>
        <w:spacing w:after="0"/>
        <w:jc w:val="center"/>
        <w:rPr>
          <w:rFonts w:cstheme="minorHAnsi"/>
          <w:b/>
          <w:bCs/>
          <w:sz w:val="24"/>
          <w:szCs w:val="24"/>
        </w:rPr>
      </w:pPr>
      <w:r>
        <w:rPr>
          <w:rFonts w:cstheme="minorHAnsi"/>
          <w:b/>
          <w:bCs/>
          <w:sz w:val="24"/>
          <w:szCs w:val="24"/>
        </w:rPr>
        <w:t>Public Art</w:t>
      </w:r>
    </w:p>
    <w:p w14:paraId="574858CD" w14:textId="790A85BB" w:rsidR="005744CC" w:rsidRDefault="005744CC" w:rsidP="005744CC">
      <w:pPr>
        <w:spacing w:after="0"/>
        <w:jc w:val="center"/>
        <w:rPr>
          <w:rFonts w:cstheme="minorHAnsi"/>
          <w:b/>
          <w:bCs/>
          <w:sz w:val="24"/>
          <w:szCs w:val="24"/>
        </w:rPr>
      </w:pPr>
      <w:r w:rsidRPr="005744CC">
        <w:rPr>
          <w:rFonts w:cstheme="minorHAnsi"/>
          <w:b/>
          <w:bCs/>
          <w:sz w:val="24"/>
          <w:szCs w:val="24"/>
        </w:rPr>
        <w:t>Solihull Borough Council</w:t>
      </w:r>
    </w:p>
    <w:p w14:paraId="6D06DD1E" w14:textId="77777777" w:rsidR="002A380F" w:rsidRPr="005744CC" w:rsidRDefault="002A380F" w:rsidP="005744CC">
      <w:pPr>
        <w:spacing w:after="0"/>
        <w:jc w:val="center"/>
        <w:rPr>
          <w:rFonts w:cstheme="minorHAnsi"/>
          <w:b/>
          <w:bCs/>
          <w:sz w:val="24"/>
          <w:szCs w:val="24"/>
        </w:rPr>
      </w:pPr>
    </w:p>
    <w:p w14:paraId="03D4C6F6" w14:textId="77777777" w:rsidR="002A380F" w:rsidRDefault="0049189E" w:rsidP="004E741A">
      <w:pPr>
        <w:shd w:val="clear" w:color="auto" w:fill="FFFFFF"/>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Project Summary</w:t>
      </w:r>
    </w:p>
    <w:p w14:paraId="7BD8C39E" w14:textId="77777777" w:rsidR="00231986" w:rsidRDefault="005744CC" w:rsidP="004E741A">
      <w:pPr>
        <w:shd w:val="clear" w:color="auto" w:fill="FFFFFF"/>
        <w:spacing w:after="0" w:line="240" w:lineRule="auto"/>
        <w:rPr>
          <w:rFonts w:eastAsia="Times New Roman" w:cstheme="minorHAnsi"/>
          <w:color w:val="000000"/>
          <w:sz w:val="24"/>
          <w:szCs w:val="24"/>
          <w:lang w:eastAsia="en-GB"/>
        </w:rPr>
      </w:pPr>
      <w:r w:rsidRPr="005744CC">
        <w:rPr>
          <w:rFonts w:eastAsia="Times New Roman" w:cstheme="minorHAnsi"/>
          <w:color w:val="000000"/>
          <w:sz w:val="24"/>
          <w:szCs w:val="24"/>
          <w:lang w:eastAsia="en-GB"/>
        </w:rPr>
        <w:t>Solihull Council wishes to commission a</w:t>
      </w:r>
      <w:r w:rsidR="000C3E2E">
        <w:rPr>
          <w:rFonts w:eastAsia="Times New Roman" w:cstheme="minorHAnsi"/>
          <w:color w:val="000000"/>
          <w:sz w:val="24"/>
          <w:szCs w:val="24"/>
          <w:lang w:eastAsia="en-GB"/>
        </w:rPr>
        <w:t xml:space="preserve"> consultant or company </w:t>
      </w:r>
      <w:r w:rsidR="004F627F">
        <w:rPr>
          <w:rFonts w:eastAsia="Times New Roman" w:cstheme="minorHAnsi"/>
          <w:color w:val="000000"/>
          <w:sz w:val="24"/>
          <w:szCs w:val="24"/>
          <w:lang w:eastAsia="en-GB"/>
        </w:rPr>
        <w:t xml:space="preserve">to </w:t>
      </w:r>
      <w:r w:rsidR="00D229E5">
        <w:rPr>
          <w:rFonts w:eastAsia="Times New Roman" w:cstheme="minorHAnsi"/>
          <w:color w:val="000000"/>
          <w:sz w:val="24"/>
          <w:szCs w:val="24"/>
          <w:lang w:eastAsia="en-GB"/>
        </w:rPr>
        <w:t xml:space="preserve">carry out </w:t>
      </w:r>
      <w:r w:rsidR="00D8714C">
        <w:rPr>
          <w:rFonts w:eastAsia="Times New Roman" w:cstheme="minorHAnsi"/>
          <w:color w:val="000000"/>
          <w:sz w:val="24"/>
          <w:szCs w:val="24"/>
          <w:lang w:eastAsia="en-GB"/>
        </w:rPr>
        <w:t xml:space="preserve">a piece of work which will evaluate the use of public art in the borough and make suggestions for its further development. </w:t>
      </w:r>
    </w:p>
    <w:p w14:paraId="6A1E8DA9" w14:textId="77777777" w:rsidR="00231986" w:rsidRDefault="00231986" w:rsidP="004E741A">
      <w:pPr>
        <w:shd w:val="clear" w:color="auto" w:fill="FFFFFF"/>
        <w:spacing w:after="0" w:line="240" w:lineRule="auto"/>
        <w:rPr>
          <w:rFonts w:eastAsia="Times New Roman" w:cstheme="minorHAnsi"/>
          <w:color w:val="000000"/>
          <w:sz w:val="24"/>
          <w:szCs w:val="24"/>
          <w:lang w:eastAsia="en-GB"/>
        </w:rPr>
      </w:pPr>
    </w:p>
    <w:p w14:paraId="4BE65154" w14:textId="5F29E14A" w:rsidR="00D62182" w:rsidRDefault="00D62182" w:rsidP="004E741A">
      <w:pPr>
        <w:shd w:val="clear" w:color="auto" w:fill="FFFFFF"/>
        <w:spacing w:after="0" w:line="240" w:lineRule="auto"/>
        <w:rPr>
          <w:rFonts w:cstheme="minorHAnsi"/>
          <w:sz w:val="24"/>
          <w:szCs w:val="24"/>
        </w:rPr>
      </w:pPr>
      <w:r w:rsidRPr="0049189E">
        <w:rPr>
          <w:rFonts w:cstheme="minorHAnsi"/>
          <w:sz w:val="24"/>
          <w:szCs w:val="24"/>
        </w:rPr>
        <w:t xml:space="preserve">The </w:t>
      </w:r>
      <w:r>
        <w:rPr>
          <w:rFonts w:cstheme="minorHAnsi"/>
          <w:sz w:val="24"/>
          <w:szCs w:val="24"/>
        </w:rPr>
        <w:t xml:space="preserve">commissioners are looking to work with a consultant/ consultants who </w:t>
      </w:r>
      <w:r w:rsidR="000D323E">
        <w:rPr>
          <w:rFonts w:cstheme="minorHAnsi"/>
          <w:sz w:val="24"/>
          <w:szCs w:val="24"/>
        </w:rPr>
        <w:t>can</w:t>
      </w:r>
      <w:r>
        <w:rPr>
          <w:rFonts w:cstheme="minorHAnsi"/>
          <w:sz w:val="24"/>
          <w:szCs w:val="24"/>
        </w:rPr>
        <w:t xml:space="preserve"> engage with staff, external </w:t>
      </w:r>
      <w:proofErr w:type="gramStart"/>
      <w:r>
        <w:rPr>
          <w:rFonts w:cstheme="minorHAnsi"/>
          <w:sz w:val="24"/>
          <w:szCs w:val="24"/>
        </w:rPr>
        <w:t>partners</w:t>
      </w:r>
      <w:proofErr w:type="gramEnd"/>
      <w:r>
        <w:rPr>
          <w:rFonts w:cstheme="minorHAnsi"/>
          <w:sz w:val="24"/>
          <w:szCs w:val="24"/>
        </w:rPr>
        <w:t xml:space="preserve"> and community groups to generate meaningful discussion on the place of public art in Solihull and support the council to develop an ambitious plan for public art across the borough.</w:t>
      </w:r>
    </w:p>
    <w:p w14:paraId="01C33A52" w14:textId="77777777" w:rsidR="00D62182" w:rsidRDefault="00D62182" w:rsidP="004E741A">
      <w:pPr>
        <w:shd w:val="clear" w:color="auto" w:fill="FFFFFF"/>
        <w:spacing w:after="0" w:line="240" w:lineRule="auto"/>
        <w:rPr>
          <w:rFonts w:eastAsia="Times New Roman" w:cstheme="minorHAnsi"/>
          <w:color w:val="000000"/>
          <w:sz w:val="24"/>
          <w:szCs w:val="24"/>
          <w:lang w:eastAsia="en-GB"/>
        </w:rPr>
      </w:pPr>
    </w:p>
    <w:p w14:paraId="3DB323D5" w14:textId="77777777" w:rsidR="00231986" w:rsidRDefault="00231986" w:rsidP="004E741A">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 consultant will:</w:t>
      </w:r>
    </w:p>
    <w:p w14:paraId="7AF07356" w14:textId="77777777" w:rsidR="00D334B3" w:rsidRDefault="00231986" w:rsidP="004E741A">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w:t>
      </w:r>
      <w:r w:rsidR="004A31A7" w:rsidRPr="00231986">
        <w:rPr>
          <w:rFonts w:eastAsia="Times New Roman" w:cstheme="minorHAnsi"/>
          <w:color w:val="000000"/>
          <w:sz w:val="24"/>
          <w:szCs w:val="24"/>
          <w:lang w:eastAsia="en-GB"/>
        </w:rPr>
        <w:t xml:space="preserve">evelop a piece of work which looks at the </w:t>
      </w:r>
      <w:r w:rsidR="004A372F" w:rsidRPr="00231986">
        <w:rPr>
          <w:rFonts w:eastAsia="Times New Roman" w:cstheme="minorHAnsi"/>
          <w:color w:val="000000"/>
          <w:sz w:val="24"/>
          <w:szCs w:val="24"/>
          <w:lang w:eastAsia="en-GB"/>
        </w:rPr>
        <w:t>current levels of public art in the Borough</w:t>
      </w:r>
      <w:r>
        <w:rPr>
          <w:rFonts w:eastAsia="Times New Roman" w:cstheme="minorHAnsi"/>
          <w:color w:val="000000"/>
          <w:sz w:val="24"/>
          <w:szCs w:val="24"/>
          <w:lang w:eastAsia="en-GB"/>
        </w:rPr>
        <w:t xml:space="preserve"> and</w:t>
      </w:r>
      <w:r w:rsidR="004A372F" w:rsidRPr="00231986">
        <w:rPr>
          <w:rFonts w:eastAsia="Times New Roman" w:cstheme="minorHAnsi"/>
          <w:color w:val="000000"/>
          <w:sz w:val="24"/>
          <w:szCs w:val="24"/>
          <w:lang w:eastAsia="en-GB"/>
        </w:rPr>
        <w:t xml:space="preserve"> scopes possibilities and </w:t>
      </w:r>
      <w:r w:rsidR="00BB4C45" w:rsidRPr="00231986">
        <w:rPr>
          <w:rFonts w:eastAsia="Times New Roman" w:cstheme="minorHAnsi"/>
          <w:color w:val="000000"/>
          <w:sz w:val="24"/>
          <w:szCs w:val="24"/>
          <w:lang w:eastAsia="en-GB"/>
        </w:rPr>
        <w:t>opportunities for future public art projects</w:t>
      </w:r>
      <w:r w:rsidR="00D334B3">
        <w:rPr>
          <w:rFonts w:eastAsia="Times New Roman" w:cstheme="minorHAnsi"/>
          <w:color w:val="000000"/>
          <w:sz w:val="24"/>
          <w:szCs w:val="24"/>
          <w:lang w:eastAsia="en-GB"/>
        </w:rPr>
        <w:t>.</w:t>
      </w:r>
    </w:p>
    <w:p w14:paraId="2487EF5A" w14:textId="77777777" w:rsidR="00D334B3" w:rsidRDefault="00D334B3" w:rsidP="004E741A">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4A372F" w:rsidRPr="00231986">
        <w:rPr>
          <w:rFonts w:eastAsia="Times New Roman" w:cstheme="minorHAnsi"/>
          <w:color w:val="000000"/>
          <w:sz w:val="24"/>
          <w:szCs w:val="24"/>
          <w:lang w:eastAsia="en-GB"/>
        </w:rPr>
        <w:t xml:space="preserve">orks with council staff and external partners </w:t>
      </w:r>
      <w:r w:rsidR="004E0119" w:rsidRPr="00231986">
        <w:rPr>
          <w:rFonts w:eastAsia="Times New Roman" w:cstheme="minorHAnsi"/>
          <w:color w:val="000000"/>
          <w:sz w:val="24"/>
          <w:szCs w:val="24"/>
          <w:lang w:eastAsia="en-GB"/>
        </w:rPr>
        <w:t>to develop a shared vision for public art across Solihull</w:t>
      </w:r>
      <w:r>
        <w:rPr>
          <w:rFonts w:eastAsia="Times New Roman" w:cstheme="minorHAnsi"/>
          <w:color w:val="000000"/>
          <w:sz w:val="24"/>
          <w:szCs w:val="24"/>
          <w:lang w:eastAsia="en-GB"/>
        </w:rPr>
        <w:t>.</w:t>
      </w:r>
    </w:p>
    <w:p w14:paraId="62DFE0B3" w14:textId="669E898F" w:rsidR="00D334B3" w:rsidRDefault="00D334B3" w:rsidP="004E741A">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Feed </w:t>
      </w:r>
      <w:r w:rsidR="00B44E16">
        <w:rPr>
          <w:rFonts w:eastAsia="Times New Roman" w:cstheme="minorHAnsi"/>
          <w:color w:val="000000"/>
          <w:sz w:val="24"/>
          <w:szCs w:val="24"/>
          <w:lang w:eastAsia="en-GB"/>
        </w:rPr>
        <w:t>into</w:t>
      </w:r>
      <w:r>
        <w:rPr>
          <w:rFonts w:eastAsia="Times New Roman" w:cstheme="minorHAnsi"/>
          <w:color w:val="000000"/>
          <w:sz w:val="24"/>
          <w:szCs w:val="24"/>
          <w:lang w:eastAsia="en-GB"/>
        </w:rPr>
        <w:t xml:space="preserve"> the cultural strategy to ensure </w:t>
      </w:r>
      <w:r w:rsidR="00B44E16">
        <w:rPr>
          <w:rFonts w:eastAsia="Times New Roman" w:cstheme="minorHAnsi"/>
          <w:color w:val="000000"/>
          <w:sz w:val="24"/>
          <w:szCs w:val="24"/>
          <w:lang w:eastAsia="en-GB"/>
        </w:rPr>
        <w:t>public art is recognised as a key delivery strand.</w:t>
      </w:r>
    </w:p>
    <w:p w14:paraId="035EC1EF" w14:textId="7A00B2CF" w:rsidR="00B44E16" w:rsidRDefault="00B44E16" w:rsidP="004E741A">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Deliver training o</w:t>
      </w:r>
      <w:r w:rsidR="000E6A83">
        <w:rPr>
          <w:rFonts w:eastAsia="Times New Roman" w:cstheme="minorHAnsi"/>
          <w:color w:val="000000"/>
          <w:sz w:val="24"/>
          <w:szCs w:val="24"/>
          <w:lang w:eastAsia="en-GB"/>
        </w:rPr>
        <w:t>n</w:t>
      </w:r>
      <w:r>
        <w:rPr>
          <w:rFonts w:eastAsia="Times New Roman" w:cstheme="minorHAnsi"/>
          <w:color w:val="000000"/>
          <w:sz w:val="24"/>
          <w:szCs w:val="24"/>
          <w:lang w:eastAsia="en-GB"/>
        </w:rPr>
        <w:t xml:space="preserve"> </w:t>
      </w:r>
      <w:r w:rsidR="000E6A83">
        <w:rPr>
          <w:rFonts w:eastAsia="Times New Roman" w:cstheme="minorHAnsi"/>
          <w:color w:val="000000"/>
          <w:sz w:val="24"/>
          <w:szCs w:val="24"/>
          <w:lang w:eastAsia="en-GB"/>
        </w:rPr>
        <w:t xml:space="preserve">the scope, possibilities and reach of public art to council employees, </w:t>
      </w:r>
      <w:r w:rsidR="00D62182">
        <w:rPr>
          <w:rFonts w:eastAsia="Times New Roman" w:cstheme="minorHAnsi"/>
          <w:color w:val="000000"/>
          <w:sz w:val="24"/>
          <w:szCs w:val="24"/>
          <w:lang w:eastAsia="en-GB"/>
        </w:rPr>
        <w:t>Councillors,</w:t>
      </w:r>
      <w:r w:rsidR="00FB77D5">
        <w:rPr>
          <w:rFonts w:eastAsia="Times New Roman" w:cstheme="minorHAnsi"/>
          <w:color w:val="000000"/>
          <w:sz w:val="24"/>
          <w:szCs w:val="24"/>
          <w:lang w:eastAsia="en-GB"/>
        </w:rPr>
        <w:t xml:space="preserve"> and external partners to develop a</w:t>
      </w:r>
      <w:r w:rsidR="00E76D17">
        <w:rPr>
          <w:rFonts w:eastAsia="Times New Roman" w:cstheme="minorHAnsi"/>
          <w:color w:val="000000"/>
          <w:sz w:val="24"/>
          <w:szCs w:val="24"/>
          <w:lang w:eastAsia="en-GB"/>
        </w:rPr>
        <w:t>n ambitious</w:t>
      </w:r>
      <w:r w:rsidR="00FB77D5">
        <w:rPr>
          <w:rFonts w:eastAsia="Times New Roman" w:cstheme="minorHAnsi"/>
          <w:color w:val="000000"/>
          <w:sz w:val="24"/>
          <w:szCs w:val="24"/>
          <w:lang w:eastAsia="en-GB"/>
        </w:rPr>
        <w:t xml:space="preserve"> shared vision for public art in the borough</w:t>
      </w:r>
      <w:r w:rsidR="00E76D17">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t>
      </w:r>
    </w:p>
    <w:p w14:paraId="71C9BAE8" w14:textId="4A52B0F6" w:rsidR="00E76D17" w:rsidRDefault="00E76D17" w:rsidP="004E741A">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w:t>
      </w:r>
      <w:r w:rsidRPr="00231986">
        <w:rPr>
          <w:rFonts w:eastAsia="Times New Roman" w:cstheme="minorHAnsi"/>
          <w:color w:val="000000"/>
          <w:sz w:val="24"/>
          <w:szCs w:val="24"/>
          <w:lang w:eastAsia="en-GB"/>
        </w:rPr>
        <w:t xml:space="preserve">upport the council to commission a minimum of three new pieces of </w:t>
      </w:r>
      <w:r>
        <w:rPr>
          <w:rFonts w:eastAsia="Times New Roman" w:cstheme="minorHAnsi"/>
          <w:color w:val="000000"/>
          <w:sz w:val="24"/>
          <w:szCs w:val="24"/>
          <w:lang w:eastAsia="en-GB"/>
        </w:rPr>
        <w:t xml:space="preserve">public </w:t>
      </w:r>
      <w:r w:rsidR="00704845">
        <w:rPr>
          <w:rFonts w:eastAsia="Times New Roman" w:cstheme="minorHAnsi"/>
          <w:color w:val="000000"/>
          <w:sz w:val="24"/>
          <w:szCs w:val="24"/>
          <w:lang w:eastAsia="en-GB"/>
        </w:rPr>
        <w:t>artwork</w:t>
      </w:r>
      <w:r w:rsidRPr="00231986">
        <w:rPr>
          <w:rFonts w:eastAsia="Times New Roman" w:cstheme="minorHAnsi"/>
          <w:color w:val="000000"/>
          <w:sz w:val="24"/>
          <w:szCs w:val="24"/>
          <w:lang w:eastAsia="en-GB"/>
        </w:rPr>
        <w:t xml:space="preserve">.  </w:t>
      </w:r>
    </w:p>
    <w:p w14:paraId="44BF5381" w14:textId="0A74CF7A" w:rsidR="0061666D" w:rsidRDefault="0061666D" w:rsidP="004E741A">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Advocate for the role public art can play in communities</w:t>
      </w:r>
      <w:r w:rsidR="00F8548C">
        <w:rPr>
          <w:rFonts w:eastAsia="Times New Roman" w:cstheme="minorHAnsi"/>
          <w:color w:val="000000"/>
          <w:sz w:val="24"/>
          <w:szCs w:val="24"/>
          <w:lang w:eastAsia="en-GB"/>
        </w:rPr>
        <w:t xml:space="preserve">, urban centres, businesses, </w:t>
      </w:r>
      <w:r w:rsidR="00D62182">
        <w:rPr>
          <w:rFonts w:eastAsia="Times New Roman" w:cstheme="minorHAnsi"/>
          <w:color w:val="000000"/>
          <w:sz w:val="24"/>
          <w:szCs w:val="24"/>
          <w:lang w:eastAsia="en-GB"/>
        </w:rPr>
        <w:t>parks,</w:t>
      </w:r>
      <w:r w:rsidR="00F8548C">
        <w:rPr>
          <w:rFonts w:eastAsia="Times New Roman" w:cstheme="minorHAnsi"/>
          <w:color w:val="000000"/>
          <w:sz w:val="24"/>
          <w:szCs w:val="24"/>
          <w:lang w:eastAsia="en-GB"/>
        </w:rPr>
        <w:t xml:space="preserve"> and open </w:t>
      </w:r>
      <w:r w:rsidR="00D62182">
        <w:rPr>
          <w:rFonts w:eastAsia="Times New Roman" w:cstheme="minorHAnsi"/>
          <w:color w:val="000000"/>
          <w:sz w:val="24"/>
          <w:szCs w:val="24"/>
          <w:lang w:eastAsia="en-GB"/>
        </w:rPr>
        <w:t>spaces.</w:t>
      </w:r>
    </w:p>
    <w:p w14:paraId="32526A25" w14:textId="1C93EA39" w:rsidR="00D62182" w:rsidRPr="00704845" w:rsidRDefault="00D62182" w:rsidP="004E741A">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Create a framework to support the council and its partners in realising future commissions.</w:t>
      </w:r>
    </w:p>
    <w:p w14:paraId="0BF4B696" w14:textId="77777777" w:rsidR="00F17FE0" w:rsidRDefault="00F17FE0" w:rsidP="004E741A">
      <w:pPr>
        <w:spacing w:after="0"/>
        <w:rPr>
          <w:rFonts w:cstheme="minorHAnsi"/>
          <w:b/>
          <w:bCs/>
          <w:sz w:val="24"/>
          <w:szCs w:val="24"/>
        </w:rPr>
      </w:pPr>
    </w:p>
    <w:p w14:paraId="144D9B35" w14:textId="709A9617" w:rsidR="00B04BA2" w:rsidRDefault="0049189E" w:rsidP="004E741A">
      <w:pPr>
        <w:spacing w:after="0"/>
        <w:rPr>
          <w:rFonts w:cstheme="minorHAnsi"/>
          <w:sz w:val="24"/>
          <w:szCs w:val="24"/>
        </w:rPr>
      </w:pPr>
      <w:r w:rsidRPr="0049189E">
        <w:rPr>
          <w:rFonts w:cstheme="minorHAnsi"/>
          <w:sz w:val="24"/>
          <w:szCs w:val="24"/>
        </w:rPr>
        <w:t xml:space="preserve">This opportunity is open to </w:t>
      </w:r>
      <w:r w:rsidR="00080891">
        <w:rPr>
          <w:rFonts w:cstheme="minorHAnsi"/>
          <w:sz w:val="24"/>
          <w:szCs w:val="24"/>
        </w:rPr>
        <w:t xml:space="preserve">freelance consultants, </w:t>
      </w:r>
      <w:r w:rsidR="000D323E">
        <w:rPr>
          <w:rFonts w:cstheme="minorHAnsi"/>
          <w:sz w:val="24"/>
          <w:szCs w:val="24"/>
        </w:rPr>
        <w:t>companies,</w:t>
      </w:r>
      <w:r w:rsidR="00080891">
        <w:rPr>
          <w:rFonts w:cstheme="minorHAnsi"/>
          <w:sz w:val="24"/>
          <w:szCs w:val="24"/>
        </w:rPr>
        <w:t xml:space="preserve"> and artists,</w:t>
      </w:r>
      <w:r w:rsidR="007D1961">
        <w:rPr>
          <w:rFonts w:cstheme="minorHAnsi"/>
          <w:sz w:val="24"/>
          <w:szCs w:val="24"/>
        </w:rPr>
        <w:t xml:space="preserve"> although</w:t>
      </w:r>
      <w:r w:rsidR="005074AC">
        <w:rPr>
          <w:rFonts w:cstheme="minorHAnsi"/>
          <w:sz w:val="24"/>
          <w:szCs w:val="24"/>
        </w:rPr>
        <w:t xml:space="preserve"> </w:t>
      </w:r>
      <w:r w:rsidRPr="0049189E">
        <w:rPr>
          <w:rFonts w:cstheme="minorHAnsi"/>
          <w:sz w:val="24"/>
          <w:szCs w:val="24"/>
        </w:rPr>
        <w:t xml:space="preserve">links to </w:t>
      </w:r>
      <w:r w:rsidR="00877517">
        <w:rPr>
          <w:rFonts w:cstheme="minorHAnsi"/>
          <w:sz w:val="24"/>
          <w:szCs w:val="24"/>
        </w:rPr>
        <w:t xml:space="preserve">Solihull </w:t>
      </w:r>
      <w:r w:rsidR="00A8267F">
        <w:rPr>
          <w:rFonts w:cstheme="minorHAnsi"/>
          <w:sz w:val="24"/>
          <w:szCs w:val="24"/>
        </w:rPr>
        <w:t>or</w:t>
      </w:r>
      <w:r w:rsidR="00877517">
        <w:rPr>
          <w:rFonts w:cstheme="minorHAnsi"/>
          <w:sz w:val="24"/>
          <w:szCs w:val="24"/>
        </w:rPr>
        <w:t xml:space="preserve"> the West Midlands</w:t>
      </w:r>
      <w:r w:rsidR="00A8267F">
        <w:rPr>
          <w:rFonts w:cstheme="minorHAnsi"/>
          <w:sz w:val="24"/>
          <w:szCs w:val="24"/>
        </w:rPr>
        <w:t xml:space="preserve"> would be preferable. This</w:t>
      </w:r>
      <w:r w:rsidRPr="0049189E">
        <w:rPr>
          <w:rFonts w:cstheme="minorHAnsi"/>
          <w:sz w:val="24"/>
          <w:szCs w:val="24"/>
        </w:rPr>
        <w:t xml:space="preserve"> is an exciting opportunity to </w:t>
      </w:r>
      <w:r w:rsidR="00877517">
        <w:rPr>
          <w:rFonts w:cstheme="minorHAnsi"/>
          <w:sz w:val="24"/>
          <w:szCs w:val="24"/>
        </w:rPr>
        <w:t xml:space="preserve">creatively interpret the </w:t>
      </w:r>
      <w:r w:rsidR="003337F9">
        <w:rPr>
          <w:rFonts w:cstheme="minorHAnsi"/>
          <w:sz w:val="24"/>
          <w:szCs w:val="24"/>
        </w:rPr>
        <w:t>brief</w:t>
      </w:r>
      <w:r w:rsidR="00080891">
        <w:rPr>
          <w:rFonts w:cstheme="minorHAnsi"/>
          <w:sz w:val="24"/>
          <w:szCs w:val="24"/>
        </w:rPr>
        <w:t xml:space="preserve"> to support the council in the next phase of its public </w:t>
      </w:r>
      <w:proofErr w:type="gramStart"/>
      <w:r w:rsidR="000D323E">
        <w:rPr>
          <w:rFonts w:cstheme="minorHAnsi"/>
          <w:sz w:val="24"/>
          <w:szCs w:val="24"/>
        </w:rPr>
        <w:t>art work</w:t>
      </w:r>
      <w:proofErr w:type="gramEnd"/>
      <w:r w:rsidR="00877517">
        <w:rPr>
          <w:rFonts w:cstheme="minorHAnsi"/>
          <w:sz w:val="24"/>
          <w:szCs w:val="24"/>
        </w:rPr>
        <w:t>.</w:t>
      </w:r>
    </w:p>
    <w:p w14:paraId="09FCB887" w14:textId="236928C4" w:rsidR="0049189E" w:rsidRDefault="00877517" w:rsidP="004E741A">
      <w:pPr>
        <w:spacing w:after="0"/>
        <w:rPr>
          <w:rFonts w:cstheme="minorHAnsi"/>
          <w:sz w:val="24"/>
          <w:szCs w:val="24"/>
        </w:rPr>
      </w:pPr>
      <w:r>
        <w:rPr>
          <w:rFonts w:cstheme="minorHAnsi"/>
          <w:sz w:val="24"/>
          <w:szCs w:val="24"/>
        </w:rPr>
        <w:t xml:space="preserve"> </w:t>
      </w:r>
    </w:p>
    <w:p w14:paraId="3F3FD607" w14:textId="22826668" w:rsidR="0049189E" w:rsidRPr="00877517" w:rsidRDefault="0049189E" w:rsidP="004E741A">
      <w:pPr>
        <w:spacing w:after="0"/>
        <w:rPr>
          <w:rFonts w:cstheme="minorHAnsi"/>
          <w:b/>
          <w:bCs/>
          <w:sz w:val="24"/>
          <w:szCs w:val="24"/>
        </w:rPr>
      </w:pPr>
      <w:r w:rsidRPr="00877517">
        <w:rPr>
          <w:rFonts w:cstheme="minorHAnsi"/>
          <w:b/>
          <w:bCs/>
          <w:sz w:val="24"/>
          <w:szCs w:val="24"/>
        </w:rPr>
        <w:t>Application Process</w:t>
      </w:r>
    </w:p>
    <w:p w14:paraId="75A23BAA" w14:textId="0F8DA2D3" w:rsidR="0049189E" w:rsidRDefault="0049189E" w:rsidP="004E741A">
      <w:pPr>
        <w:spacing w:after="0"/>
        <w:rPr>
          <w:rFonts w:cstheme="minorHAnsi"/>
          <w:sz w:val="24"/>
          <w:szCs w:val="24"/>
        </w:rPr>
      </w:pPr>
      <w:r w:rsidRPr="0049189E">
        <w:rPr>
          <w:rFonts w:cstheme="minorHAnsi"/>
          <w:sz w:val="24"/>
          <w:szCs w:val="24"/>
        </w:rPr>
        <w:t xml:space="preserve">To be considered for the </w:t>
      </w:r>
      <w:r w:rsidR="00877517">
        <w:rPr>
          <w:rFonts w:cstheme="minorHAnsi"/>
          <w:sz w:val="24"/>
          <w:szCs w:val="24"/>
        </w:rPr>
        <w:t>commission</w:t>
      </w:r>
      <w:r w:rsidRPr="0049189E">
        <w:rPr>
          <w:rFonts w:cstheme="minorHAnsi"/>
          <w:sz w:val="24"/>
          <w:szCs w:val="24"/>
        </w:rPr>
        <w:t xml:space="preserve">, </w:t>
      </w:r>
      <w:r w:rsidR="00080891">
        <w:rPr>
          <w:rFonts w:cstheme="minorHAnsi"/>
          <w:sz w:val="24"/>
          <w:szCs w:val="24"/>
        </w:rPr>
        <w:t>please</w:t>
      </w:r>
      <w:r w:rsidRPr="0049189E">
        <w:rPr>
          <w:rFonts w:cstheme="minorHAnsi"/>
          <w:sz w:val="24"/>
          <w:szCs w:val="24"/>
        </w:rPr>
        <w:t xml:space="preserve"> provide a</w:t>
      </w:r>
      <w:r w:rsidR="00877517">
        <w:rPr>
          <w:rFonts w:cstheme="minorHAnsi"/>
          <w:sz w:val="24"/>
          <w:szCs w:val="24"/>
        </w:rPr>
        <w:t xml:space="preserve"> proposal</w:t>
      </w:r>
      <w:r w:rsidRPr="0049189E">
        <w:rPr>
          <w:rFonts w:cstheme="minorHAnsi"/>
          <w:sz w:val="24"/>
          <w:szCs w:val="24"/>
        </w:rPr>
        <w:t xml:space="preserve"> (expression of interest) in response to this </w:t>
      </w:r>
      <w:r w:rsidR="00080891">
        <w:rPr>
          <w:rFonts w:cstheme="minorHAnsi"/>
          <w:sz w:val="24"/>
          <w:szCs w:val="24"/>
        </w:rPr>
        <w:t>b</w:t>
      </w:r>
      <w:r w:rsidRPr="0049189E">
        <w:rPr>
          <w:rFonts w:cstheme="minorHAnsi"/>
          <w:sz w:val="24"/>
          <w:szCs w:val="24"/>
        </w:rPr>
        <w:t xml:space="preserve">rief, to be submitted by email to </w:t>
      </w:r>
      <w:hyperlink r:id="rId15" w:history="1">
        <w:r w:rsidR="00080891" w:rsidRPr="000E6181">
          <w:rPr>
            <w:rStyle w:val="Hyperlink"/>
          </w:rPr>
          <w:t>culture</w:t>
        </w:r>
        <w:r w:rsidR="00080891" w:rsidRPr="000E6181">
          <w:rPr>
            <w:rStyle w:val="Hyperlink"/>
            <w:rFonts w:cstheme="minorHAnsi"/>
            <w:sz w:val="24"/>
            <w:szCs w:val="24"/>
          </w:rPr>
          <w:t>@solihull.gov.uk</w:t>
        </w:r>
      </w:hyperlink>
      <w:r w:rsidR="00877517">
        <w:rPr>
          <w:rFonts w:cstheme="minorHAnsi"/>
          <w:sz w:val="24"/>
          <w:szCs w:val="24"/>
        </w:rPr>
        <w:t xml:space="preserve"> </w:t>
      </w:r>
    </w:p>
    <w:p w14:paraId="0AB3B4AE" w14:textId="77777777" w:rsidR="00B04BA2" w:rsidRDefault="00B04BA2" w:rsidP="004E741A">
      <w:pPr>
        <w:spacing w:after="0"/>
        <w:rPr>
          <w:rFonts w:cstheme="minorHAnsi"/>
          <w:sz w:val="24"/>
          <w:szCs w:val="24"/>
        </w:rPr>
      </w:pPr>
    </w:p>
    <w:p w14:paraId="12FC6FF9" w14:textId="691AC37B" w:rsidR="000D0524" w:rsidRPr="0049189E" w:rsidRDefault="0049189E" w:rsidP="004E741A">
      <w:pPr>
        <w:spacing w:after="0"/>
        <w:rPr>
          <w:rFonts w:cstheme="minorHAnsi"/>
          <w:sz w:val="24"/>
          <w:szCs w:val="24"/>
        </w:rPr>
      </w:pPr>
      <w:r w:rsidRPr="0049189E">
        <w:rPr>
          <w:rFonts w:cstheme="minorHAnsi"/>
          <w:sz w:val="24"/>
          <w:szCs w:val="24"/>
        </w:rPr>
        <w:t xml:space="preserve">Outline </w:t>
      </w:r>
      <w:r w:rsidR="00877517">
        <w:rPr>
          <w:rFonts w:cstheme="minorHAnsi"/>
          <w:sz w:val="24"/>
          <w:szCs w:val="24"/>
        </w:rPr>
        <w:t>proposals</w:t>
      </w:r>
      <w:r w:rsidRPr="0049189E">
        <w:rPr>
          <w:rFonts w:cstheme="minorHAnsi"/>
          <w:sz w:val="24"/>
          <w:szCs w:val="24"/>
        </w:rPr>
        <w:t xml:space="preserve"> must include </w:t>
      </w:r>
      <w:proofErr w:type="gramStart"/>
      <w:r w:rsidRPr="0049189E">
        <w:rPr>
          <w:rFonts w:cstheme="minorHAnsi"/>
          <w:sz w:val="24"/>
          <w:szCs w:val="24"/>
        </w:rPr>
        <w:t>CV</w:t>
      </w:r>
      <w:r w:rsidR="00080891">
        <w:rPr>
          <w:rFonts w:cstheme="minorHAnsi"/>
          <w:sz w:val="24"/>
          <w:szCs w:val="24"/>
        </w:rPr>
        <w:t>’s</w:t>
      </w:r>
      <w:proofErr w:type="gramEnd"/>
      <w:r w:rsidR="00080891">
        <w:rPr>
          <w:rFonts w:cstheme="minorHAnsi"/>
          <w:sz w:val="24"/>
          <w:szCs w:val="24"/>
        </w:rPr>
        <w:t xml:space="preserve"> </w:t>
      </w:r>
      <w:r w:rsidR="006C42E5">
        <w:rPr>
          <w:rFonts w:cstheme="minorHAnsi"/>
          <w:sz w:val="24"/>
          <w:szCs w:val="24"/>
        </w:rPr>
        <w:t>of all consultants working on the project</w:t>
      </w:r>
      <w:r w:rsidRPr="0049189E">
        <w:rPr>
          <w:rFonts w:cstheme="minorHAnsi"/>
          <w:sz w:val="24"/>
          <w:szCs w:val="24"/>
        </w:rPr>
        <w:t>, examples of past work</w:t>
      </w:r>
      <w:r w:rsidR="006C42E5">
        <w:rPr>
          <w:rFonts w:cstheme="minorHAnsi"/>
          <w:sz w:val="24"/>
          <w:szCs w:val="24"/>
        </w:rPr>
        <w:t xml:space="preserve"> and similar projects, two referees</w:t>
      </w:r>
      <w:r w:rsidRPr="0049189E">
        <w:rPr>
          <w:rFonts w:cstheme="minorHAnsi"/>
          <w:sz w:val="24"/>
          <w:szCs w:val="24"/>
        </w:rPr>
        <w:t xml:space="preserve"> and a statement of interest in response to the brie</w:t>
      </w:r>
      <w:r w:rsidR="000D0524">
        <w:rPr>
          <w:rFonts w:cstheme="minorHAnsi"/>
          <w:sz w:val="24"/>
          <w:szCs w:val="24"/>
        </w:rPr>
        <w:t xml:space="preserve">f. </w:t>
      </w:r>
    </w:p>
    <w:p w14:paraId="537309BC" w14:textId="40716BA3" w:rsidR="0049189E" w:rsidRDefault="000D0524" w:rsidP="004E741A">
      <w:pPr>
        <w:spacing w:after="0"/>
        <w:rPr>
          <w:rFonts w:cstheme="minorHAnsi"/>
          <w:sz w:val="24"/>
          <w:szCs w:val="24"/>
        </w:rPr>
      </w:pPr>
      <w:r>
        <w:rPr>
          <w:rFonts w:cstheme="minorHAnsi"/>
          <w:sz w:val="24"/>
          <w:szCs w:val="24"/>
        </w:rPr>
        <w:t xml:space="preserve">The expression of interest should be </w:t>
      </w:r>
      <w:r w:rsidR="0049189E" w:rsidRPr="0049189E">
        <w:rPr>
          <w:rFonts w:cstheme="minorHAnsi"/>
          <w:sz w:val="24"/>
          <w:szCs w:val="24"/>
        </w:rPr>
        <w:t xml:space="preserve">no more than </w:t>
      </w:r>
      <w:r w:rsidR="006C42E5">
        <w:rPr>
          <w:rFonts w:cstheme="minorHAnsi"/>
          <w:sz w:val="24"/>
          <w:szCs w:val="24"/>
        </w:rPr>
        <w:t>12</w:t>
      </w:r>
      <w:r w:rsidR="0049189E" w:rsidRPr="0049189E">
        <w:rPr>
          <w:rFonts w:cstheme="minorHAnsi"/>
          <w:sz w:val="24"/>
          <w:szCs w:val="24"/>
        </w:rPr>
        <w:t xml:space="preserve">00 words. </w:t>
      </w:r>
    </w:p>
    <w:p w14:paraId="74770AC1" w14:textId="77777777" w:rsidR="00877517" w:rsidRPr="0049189E" w:rsidRDefault="00877517" w:rsidP="004E741A">
      <w:pPr>
        <w:spacing w:after="0"/>
        <w:rPr>
          <w:rFonts w:cstheme="minorHAnsi"/>
          <w:sz w:val="24"/>
          <w:szCs w:val="24"/>
        </w:rPr>
      </w:pPr>
    </w:p>
    <w:p w14:paraId="7F4963B5" w14:textId="07E8647B" w:rsidR="0049189E" w:rsidRPr="00135609" w:rsidRDefault="0049189E" w:rsidP="004E741A">
      <w:pPr>
        <w:spacing w:after="0"/>
        <w:rPr>
          <w:rFonts w:cstheme="minorHAnsi"/>
          <w:b/>
          <w:bCs/>
          <w:sz w:val="24"/>
          <w:szCs w:val="24"/>
        </w:rPr>
      </w:pPr>
      <w:r w:rsidRPr="00135609">
        <w:rPr>
          <w:rFonts w:cstheme="minorHAnsi"/>
          <w:b/>
          <w:bCs/>
          <w:sz w:val="24"/>
          <w:szCs w:val="24"/>
        </w:rPr>
        <w:t>Deadline for submission:</w:t>
      </w:r>
      <w:r w:rsidR="000D323E">
        <w:rPr>
          <w:rFonts w:cstheme="minorHAnsi"/>
          <w:b/>
          <w:bCs/>
          <w:sz w:val="24"/>
          <w:szCs w:val="24"/>
        </w:rPr>
        <w:t xml:space="preserve"> </w:t>
      </w:r>
      <w:r w:rsidR="00AE336A">
        <w:rPr>
          <w:rFonts w:cstheme="minorHAnsi"/>
          <w:b/>
          <w:bCs/>
          <w:sz w:val="24"/>
          <w:szCs w:val="24"/>
        </w:rPr>
        <w:t>Sunday 12</w:t>
      </w:r>
      <w:r w:rsidR="00AE336A" w:rsidRPr="00AE336A">
        <w:rPr>
          <w:rFonts w:cstheme="minorHAnsi"/>
          <w:b/>
          <w:bCs/>
          <w:sz w:val="24"/>
          <w:szCs w:val="24"/>
          <w:vertAlign w:val="superscript"/>
        </w:rPr>
        <w:t>th</w:t>
      </w:r>
      <w:r w:rsidR="00AE336A">
        <w:rPr>
          <w:rFonts w:cstheme="minorHAnsi"/>
          <w:b/>
          <w:bCs/>
          <w:sz w:val="24"/>
          <w:szCs w:val="24"/>
        </w:rPr>
        <w:t xml:space="preserve"> May 2024</w:t>
      </w:r>
      <w:r w:rsidR="00A8267F">
        <w:rPr>
          <w:rFonts w:cstheme="minorHAnsi"/>
          <w:b/>
          <w:bCs/>
          <w:sz w:val="24"/>
          <w:szCs w:val="24"/>
        </w:rPr>
        <w:t>.</w:t>
      </w:r>
    </w:p>
    <w:p w14:paraId="6B2E0EA4" w14:textId="50293EA3" w:rsidR="0049189E" w:rsidRPr="0049189E" w:rsidRDefault="0049189E" w:rsidP="004E741A">
      <w:pPr>
        <w:spacing w:after="0"/>
        <w:rPr>
          <w:rFonts w:cstheme="minorHAnsi"/>
          <w:sz w:val="24"/>
          <w:szCs w:val="24"/>
        </w:rPr>
      </w:pPr>
    </w:p>
    <w:p w14:paraId="60F48D88" w14:textId="77777777" w:rsidR="0049189E" w:rsidRPr="00877517" w:rsidRDefault="0049189E" w:rsidP="004E741A">
      <w:pPr>
        <w:spacing w:after="0"/>
        <w:rPr>
          <w:rFonts w:cstheme="minorHAnsi"/>
          <w:b/>
          <w:bCs/>
          <w:sz w:val="24"/>
          <w:szCs w:val="24"/>
        </w:rPr>
      </w:pPr>
      <w:r w:rsidRPr="00877517">
        <w:rPr>
          <w:rFonts w:cstheme="minorHAnsi"/>
          <w:b/>
          <w:bCs/>
          <w:sz w:val="24"/>
          <w:szCs w:val="24"/>
        </w:rPr>
        <w:t xml:space="preserve">Commissioning Process </w:t>
      </w:r>
    </w:p>
    <w:p w14:paraId="5AAF3B08" w14:textId="77777777" w:rsidR="002A380F" w:rsidRDefault="0049189E" w:rsidP="004E741A">
      <w:pPr>
        <w:spacing w:after="0"/>
        <w:rPr>
          <w:rFonts w:cstheme="minorHAnsi"/>
          <w:sz w:val="24"/>
          <w:szCs w:val="24"/>
        </w:rPr>
      </w:pPr>
      <w:r w:rsidRPr="0049189E">
        <w:rPr>
          <w:rFonts w:cstheme="minorHAnsi"/>
          <w:sz w:val="24"/>
          <w:szCs w:val="24"/>
        </w:rPr>
        <w:t xml:space="preserve">Stage 1 – </w:t>
      </w:r>
      <w:r w:rsidR="002A380F">
        <w:rPr>
          <w:rFonts w:cstheme="minorHAnsi"/>
          <w:sz w:val="24"/>
          <w:szCs w:val="24"/>
        </w:rPr>
        <w:t>Proposals submitted</w:t>
      </w:r>
    </w:p>
    <w:p w14:paraId="4D7FFC58" w14:textId="28901E1A" w:rsidR="002A380F" w:rsidRDefault="002A380F" w:rsidP="004E741A">
      <w:pPr>
        <w:spacing w:after="0"/>
        <w:rPr>
          <w:rFonts w:cstheme="minorHAnsi"/>
          <w:sz w:val="24"/>
          <w:szCs w:val="24"/>
        </w:rPr>
      </w:pPr>
      <w:r>
        <w:rPr>
          <w:rFonts w:cstheme="minorHAnsi"/>
          <w:sz w:val="24"/>
          <w:szCs w:val="24"/>
        </w:rPr>
        <w:t xml:space="preserve">Stage 2 </w:t>
      </w:r>
      <w:r w:rsidR="00391E15">
        <w:rPr>
          <w:rFonts w:cstheme="minorHAnsi"/>
          <w:sz w:val="24"/>
          <w:szCs w:val="24"/>
        </w:rPr>
        <w:t>–</w:t>
      </w:r>
      <w:r>
        <w:rPr>
          <w:rFonts w:cstheme="minorHAnsi"/>
          <w:sz w:val="24"/>
          <w:szCs w:val="24"/>
        </w:rPr>
        <w:t xml:space="preserve"> </w:t>
      </w:r>
      <w:r w:rsidR="00391E15">
        <w:rPr>
          <w:rFonts w:cstheme="minorHAnsi"/>
          <w:sz w:val="24"/>
          <w:szCs w:val="24"/>
        </w:rPr>
        <w:t>Proposals shortlisted</w:t>
      </w:r>
    </w:p>
    <w:p w14:paraId="51CFA85C" w14:textId="59363E6D" w:rsidR="0049189E" w:rsidRPr="0049189E" w:rsidRDefault="0049189E" w:rsidP="004E741A">
      <w:pPr>
        <w:spacing w:after="0"/>
        <w:rPr>
          <w:rFonts w:cstheme="minorHAnsi"/>
          <w:sz w:val="24"/>
          <w:szCs w:val="24"/>
        </w:rPr>
      </w:pPr>
      <w:r w:rsidRPr="0049189E">
        <w:rPr>
          <w:rFonts w:cstheme="minorHAnsi"/>
          <w:sz w:val="24"/>
          <w:szCs w:val="24"/>
        </w:rPr>
        <w:t xml:space="preserve">Stage </w:t>
      </w:r>
      <w:r w:rsidR="006C42E5">
        <w:rPr>
          <w:rFonts w:cstheme="minorHAnsi"/>
          <w:sz w:val="24"/>
          <w:szCs w:val="24"/>
        </w:rPr>
        <w:t>3</w:t>
      </w:r>
      <w:r w:rsidRPr="0049189E">
        <w:rPr>
          <w:rFonts w:cstheme="minorHAnsi"/>
          <w:sz w:val="24"/>
          <w:szCs w:val="24"/>
        </w:rPr>
        <w:t xml:space="preserve"> –</w:t>
      </w:r>
      <w:r w:rsidR="00391E15">
        <w:rPr>
          <w:rFonts w:cstheme="minorHAnsi"/>
          <w:sz w:val="24"/>
          <w:szCs w:val="24"/>
        </w:rPr>
        <w:t xml:space="preserve"> Shortlisted </w:t>
      </w:r>
      <w:r w:rsidR="006C42E5">
        <w:rPr>
          <w:rFonts w:cstheme="minorHAnsi"/>
          <w:sz w:val="24"/>
          <w:szCs w:val="24"/>
        </w:rPr>
        <w:t>consultants</w:t>
      </w:r>
      <w:r w:rsidR="00391E15">
        <w:rPr>
          <w:rFonts w:cstheme="minorHAnsi"/>
          <w:sz w:val="24"/>
          <w:szCs w:val="24"/>
        </w:rPr>
        <w:t xml:space="preserve"> invited to </w:t>
      </w:r>
      <w:r w:rsidR="002A380F">
        <w:rPr>
          <w:rFonts w:cstheme="minorHAnsi"/>
          <w:sz w:val="24"/>
          <w:szCs w:val="24"/>
        </w:rPr>
        <w:t>present</w:t>
      </w:r>
      <w:r w:rsidR="00391E15">
        <w:rPr>
          <w:rFonts w:cstheme="minorHAnsi"/>
          <w:sz w:val="24"/>
          <w:szCs w:val="24"/>
        </w:rPr>
        <w:t xml:space="preserve"> their ideas to a</w:t>
      </w:r>
      <w:r w:rsidRPr="0049189E">
        <w:rPr>
          <w:rFonts w:cstheme="minorHAnsi"/>
          <w:sz w:val="24"/>
          <w:szCs w:val="24"/>
        </w:rPr>
        <w:t xml:space="preserve"> </w:t>
      </w:r>
      <w:r w:rsidR="00EB2EC2">
        <w:rPr>
          <w:rFonts w:cstheme="minorHAnsi"/>
          <w:sz w:val="24"/>
          <w:szCs w:val="24"/>
        </w:rPr>
        <w:t>s</w:t>
      </w:r>
      <w:r w:rsidR="00EB2EC2" w:rsidRPr="0049189E">
        <w:rPr>
          <w:rFonts w:cstheme="minorHAnsi"/>
          <w:sz w:val="24"/>
          <w:szCs w:val="24"/>
        </w:rPr>
        <w:t xml:space="preserve">election </w:t>
      </w:r>
      <w:r w:rsidR="00EB2EC2">
        <w:rPr>
          <w:rFonts w:cstheme="minorHAnsi"/>
          <w:sz w:val="24"/>
          <w:szCs w:val="24"/>
        </w:rPr>
        <w:t>p</w:t>
      </w:r>
      <w:r w:rsidR="00EB2EC2" w:rsidRPr="0049189E">
        <w:rPr>
          <w:rFonts w:cstheme="minorHAnsi"/>
          <w:sz w:val="24"/>
          <w:szCs w:val="24"/>
        </w:rPr>
        <w:t xml:space="preserve">anel </w:t>
      </w:r>
      <w:r w:rsidRPr="0049189E">
        <w:rPr>
          <w:rFonts w:cstheme="minorHAnsi"/>
          <w:sz w:val="24"/>
          <w:szCs w:val="24"/>
        </w:rPr>
        <w:t>which will award the final commission</w:t>
      </w:r>
      <w:r w:rsidR="006C42E5">
        <w:rPr>
          <w:rFonts w:cstheme="minorHAnsi"/>
          <w:sz w:val="24"/>
          <w:szCs w:val="24"/>
        </w:rPr>
        <w:t>.</w:t>
      </w:r>
    </w:p>
    <w:p w14:paraId="1F10F94B" w14:textId="780E9516" w:rsidR="002A380F" w:rsidRDefault="0049189E" w:rsidP="004E741A">
      <w:pPr>
        <w:spacing w:after="0"/>
        <w:rPr>
          <w:rFonts w:cstheme="minorHAnsi"/>
          <w:sz w:val="24"/>
          <w:szCs w:val="24"/>
        </w:rPr>
      </w:pPr>
      <w:r w:rsidRPr="0049189E">
        <w:rPr>
          <w:rFonts w:cstheme="minorHAnsi"/>
          <w:sz w:val="24"/>
          <w:szCs w:val="24"/>
        </w:rPr>
        <w:t xml:space="preserve">Stage </w:t>
      </w:r>
      <w:r w:rsidR="00862161">
        <w:rPr>
          <w:rFonts w:cstheme="minorHAnsi"/>
          <w:sz w:val="24"/>
          <w:szCs w:val="24"/>
        </w:rPr>
        <w:t>4</w:t>
      </w:r>
      <w:r w:rsidRPr="0049189E">
        <w:rPr>
          <w:rFonts w:cstheme="minorHAnsi"/>
          <w:sz w:val="24"/>
          <w:szCs w:val="24"/>
        </w:rPr>
        <w:t xml:space="preserve"> – The successful </w:t>
      </w:r>
      <w:r w:rsidR="00862161">
        <w:rPr>
          <w:rFonts w:cstheme="minorHAnsi"/>
          <w:sz w:val="24"/>
          <w:szCs w:val="24"/>
        </w:rPr>
        <w:t>consultant</w:t>
      </w:r>
      <w:r w:rsidRPr="0049189E">
        <w:rPr>
          <w:rFonts w:cstheme="minorHAnsi"/>
          <w:sz w:val="24"/>
          <w:szCs w:val="24"/>
        </w:rPr>
        <w:t xml:space="preserve">/s will be contracted to </w:t>
      </w:r>
      <w:r w:rsidR="002A380F">
        <w:rPr>
          <w:rFonts w:cstheme="minorHAnsi"/>
          <w:sz w:val="24"/>
          <w:szCs w:val="24"/>
        </w:rPr>
        <w:t>realise</w:t>
      </w:r>
      <w:r w:rsidRPr="0049189E">
        <w:rPr>
          <w:rFonts w:cstheme="minorHAnsi"/>
          <w:sz w:val="24"/>
          <w:szCs w:val="24"/>
        </w:rPr>
        <w:t xml:space="preserve"> the artwork in further consultation with the </w:t>
      </w:r>
      <w:r w:rsidR="00EB2EC2">
        <w:rPr>
          <w:rFonts w:cstheme="minorHAnsi"/>
          <w:sz w:val="24"/>
          <w:szCs w:val="24"/>
        </w:rPr>
        <w:t>c</w:t>
      </w:r>
      <w:r w:rsidR="00EB2EC2" w:rsidRPr="0049189E">
        <w:rPr>
          <w:rFonts w:cstheme="minorHAnsi"/>
          <w:sz w:val="24"/>
          <w:szCs w:val="24"/>
        </w:rPr>
        <w:t xml:space="preserve">ommissioners </w:t>
      </w:r>
      <w:r w:rsidRPr="0049189E">
        <w:rPr>
          <w:rFonts w:cstheme="minorHAnsi"/>
          <w:sz w:val="24"/>
          <w:szCs w:val="24"/>
        </w:rPr>
        <w:t xml:space="preserve">to deliver the finished piece. </w:t>
      </w:r>
    </w:p>
    <w:p w14:paraId="72475E4F" w14:textId="77777777" w:rsidR="002A380F" w:rsidRDefault="002A380F" w:rsidP="004E741A">
      <w:pPr>
        <w:spacing w:after="0"/>
        <w:rPr>
          <w:rFonts w:cstheme="minorHAnsi"/>
          <w:sz w:val="24"/>
          <w:szCs w:val="24"/>
        </w:rPr>
      </w:pPr>
    </w:p>
    <w:p w14:paraId="5605A7B2" w14:textId="5B34782E" w:rsidR="0049189E" w:rsidRPr="00AB2CB6" w:rsidRDefault="0049189E" w:rsidP="004E741A">
      <w:pPr>
        <w:spacing w:after="0"/>
        <w:rPr>
          <w:rFonts w:cstheme="minorHAnsi"/>
          <w:b/>
          <w:bCs/>
          <w:sz w:val="24"/>
          <w:szCs w:val="24"/>
        </w:rPr>
      </w:pPr>
      <w:r w:rsidRPr="00AB2CB6">
        <w:rPr>
          <w:rFonts w:cstheme="minorHAnsi"/>
          <w:b/>
          <w:bCs/>
          <w:sz w:val="24"/>
          <w:szCs w:val="24"/>
        </w:rPr>
        <w:t xml:space="preserve">The fee for the full commission is </w:t>
      </w:r>
      <w:proofErr w:type="gramStart"/>
      <w:r w:rsidR="00F71C2D" w:rsidRPr="00AB2CB6">
        <w:rPr>
          <w:rFonts w:cstheme="minorHAnsi"/>
          <w:b/>
          <w:bCs/>
          <w:sz w:val="24"/>
          <w:szCs w:val="24"/>
        </w:rPr>
        <w:t>£</w:t>
      </w:r>
      <w:r w:rsidR="00770611">
        <w:rPr>
          <w:rFonts w:cstheme="minorHAnsi"/>
          <w:b/>
          <w:bCs/>
          <w:sz w:val="24"/>
          <w:szCs w:val="24"/>
        </w:rPr>
        <w:t>2</w:t>
      </w:r>
      <w:r w:rsidR="00F71C2D" w:rsidRPr="00AB2CB6">
        <w:rPr>
          <w:rFonts w:cstheme="minorHAnsi"/>
          <w:b/>
          <w:bCs/>
          <w:sz w:val="24"/>
          <w:szCs w:val="24"/>
        </w:rPr>
        <w:t>0,000</w:t>
      </w:r>
      <w:proofErr w:type="gramEnd"/>
    </w:p>
    <w:p w14:paraId="60F51E26" w14:textId="77777777" w:rsidR="002A380F" w:rsidRPr="0049189E" w:rsidRDefault="002A380F" w:rsidP="004E741A">
      <w:pPr>
        <w:spacing w:after="0"/>
        <w:rPr>
          <w:rFonts w:cstheme="minorHAnsi"/>
          <w:sz w:val="24"/>
          <w:szCs w:val="24"/>
        </w:rPr>
      </w:pPr>
    </w:p>
    <w:p w14:paraId="00D27FD5" w14:textId="3FAE1802" w:rsidR="002A380F" w:rsidRDefault="002A380F" w:rsidP="004E741A">
      <w:pPr>
        <w:spacing w:after="0"/>
        <w:rPr>
          <w:rFonts w:cstheme="minorHAnsi"/>
          <w:sz w:val="24"/>
          <w:szCs w:val="24"/>
        </w:rPr>
      </w:pPr>
      <w:r>
        <w:rPr>
          <w:rFonts w:cstheme="minorHAnsi"/>
          <w:sz w:val="24"/>
          <w:szCs w:val="24"/>
        </w:rPr>
        <w:t xml:space="preserve">All costs for realising the work (including materials and any associated realisation costs) must be budgeted for within the </w:t>
      </w:r>
      <w:r w:rsidRPr="00A8267F">
        <w:rPr>
          <w:rFonts w:cstheme="minorHAnsi"/>
          <w:sz w:val="24"/>
          <w:szCs w:val="24"/>
        </w:rPr>
        <w:t>£</w:t>
      </w:r>
      <w:r w:rsidR="00770611">
        <w:rPr>
          <w:rFonts w:cstheme="minorHAnsi"/>
          <w:sz w:val="24"/>
          <w:szCs w:val="24"/>
        </w:rPr>
        <w:t>2</w:t>
      </w:r>
      <w:r w:rsidR="00F71C2D">
        <w:rPr>
          <w:rFonts w:cstheme="minorHAnsi"/>
          <w:sz w:val="24"/>
          <w:szCs w:val="24"/>
        </w:rPr>
        <w:t>0</w:t>
      </w:r>
      <w:r w:rsidR="00B04BA2">
        <w:rPr>
          <w:rFonts w:cstheme="minorHAnsi"/>
          <w:sz w:val="24"/>
          <w:szCs w:val="24"/>
        </w:rPr>
        <w:t>,</w:t>
      </w:r>
      <w:r w:rsidR="00A8267F" w:rsidRPr="00A8267F">
        <w:rPr>
          <w:rFonts w:cstheme="minorHAnsi"/>
          <w:sz w:val="24"/>
          <w:szCs w:val="24"/>
        </w:rPr>
        <w:t>000.</w:t>
      </w:r>
    </w:p>
    <w:p w14:paraId="6658D1D1" w14:textId="77777777" w:rsidR="002A380F" w:rsidRDefault="002A380F" w:rsidP="004E741A">
      <w:pPr>
        <w:spacing w:after="0"/>
        <w:rPr>
          <w:rFonts w:cstheme="minorHAnsi"/>
          <w:sz w:val="24"/>
          <w:szCs w:val="24"/>
        </w:rPr>
      </w:pPr>
    </w:p>
    <w:p w14:paraId="27FC3379" w14:textId="77777777" w:rsidR="0049189E" w:rsidRPr="002A380F" w:rsidRDefault="0049189E" w:rsidP="004E741A">
      <w:pPr>
        <w:spacing w:after="0"/>
        <w:rPr>
          <w:rFonts w:cstheme="minorHAnsi"/>
          <w:b/>
          <w:bCs/>
          <w:sz w:val="24"/>
          <w:szCs w:val="24"/>
        </w:rPr>
      </w:pPr>
      <w:r w:rsidRPr="002A380F">
        <w:rPr>
          <w:rFonts w:cstheme="minorHAnsi"/>
          <w:b/>
          <w:bCs/>
          <w:sz w:val="24"/>
          <w:szCs w:val="24"/>
        </w:rPr>
        <w:t xml:space="preserve">Selection Criteria </w:t>
      </w:r>
    </w:p>
    <w:p w14:paraId="114F7CBB" w14:textId="17B2FD15" w:rsidR="0049189E" w:rsidRDefault="00770611" w:rsidP="004E741A">
      <w:pPr>
        <w:spacing w:after="0"/>
        <w:rPr>
          <w:rFonts w:cstheme="minorHAnsi"/>
          <w:sz w:val="24"/>
          <w:szCs w:val="24"/>
        </w:rPr>
      </w:pPr>
      <w:r>
        <w:rPr>
          <w:rFonts w:cstheme="minorHAnsi"/>
          <w:sz w:val="24"/>
          <w:szCs w:val="24"/>
        </w:rPr>
        <w:t>Consultant</w:t>
      </w:r>
      <w:r w:rsidR="0049189E" w:rsidRPr="0049189E">
        <w:rPr>
          <w:rFonts w:cstheme="minorHAnsi"/>
          <w:sz w:val="24"/>
          <w:szCs w:val="24"/>
        </w:rPr>
        <w:t xml:space="preserve">s will be selected </w:t>
      </w:r>
      <w:proofErr w:type="gramStart"/>
      <w:r w:rsidR="0049189E" w:rsidRPr="0049189E">
        <w:rPr>
          <w:rFonts w:cstheme="minorHAnsi"/>
          <w:sz w:val="24"/>
          <w:szCs w:val="24"/>
        </w:rPr>
        <w:t>on the basis of</w:t>
      </w:r>
      <w:proofErr w:type="gramEnd"/>
      <w:r w:rsidR="0049189E" w:rsidRPr="0049189E">
        <w:rPr>
          <w:rFonts w:cstheme="minorHAnsi"/>
          <w:sz w:val="24"/>
          <w:szCs w:val="24"/>
        </w:rPr>
        <w:t xml:space="preserve"> their past work and on the response to the brief.</w:t>
      </w:r>
    </w:p>
    <w:p w14:paraId="04752F77" w14:textId="77777777" w:rsidR="002A380F" w:rsidRPr="0049189E" w:rsidRDefault="002A380F" w:rsidP="004E741A">
      <w:pPr>
        <w:spacing w:after="0"/>
        <w:rPr>
          <w:rFonts w:cstheme="minorHAnsi"/>
          <w:sz w:val="24"/>
          <w:szCs w:val="24"/>
        </w:rPr>
      </w:pPr>
    </w:p>
    <w:p w14:paraId="4EBF59E7" w14:textId="55579D21" w:rsidR="0049189E" w:rsidRPr="0049189E" w:rsidRDefault="0049189E" w:rsidP="004E741A">
      <w:pPr>
        <w:spacing w:after="0"/>
        <w:rPr>
          <w:rFonts w:cstheme="minorHAnsi"/>
          <w:sz w:val="24"/>
          <w:szCs w:val="24"/>
        </w:rPr>
      </w:pPr>
      <w:r w:rsidRPr="0049189E">
        <w:rPr>
          <w:rFonts w:cstheme="minorHAnsi"/>
          <w:sz w:val="24"/>
          <w:szCs w:val="24"/>
        </w:rPr>
        <w:t>We will also consider the following:</w:t>
      </w:r>
    </w:p>
    <w:p w14:paraId="1DE8C92A" w14:textId="0278E47F" w:rsidR="0049189E" w:rsidRPr="0049189E" w:rsidRDefault="0049189E" w:rsidP="004E741A">
      <w:pPr>
        <w:spacing w:after="0"/>
        <w:rPr>
          <w:rFonts w:cstheme="minorHAnsi"/>
          <w:sz w:val="24"/>
          <w:szCs w:val="24"/>
        </w:rPr>
      </w:pPr>
      <w:r w:rsidRPr="0049189E">
        <w:rPr>
          <w:rFonts w:cstheme="minorHAnsi"/>
          <w:sz w:val="24"/>
          <w:szCs w:val="24"/>
        </w:rPr>
        <w:t xml:space="preserve">• Ability to work collaboratively with the project team and </w:t>
      </w:r>
      <w:r w:rsidR="00EB2EC2">
        <w:rPr>
          <w:rFonts w:cstheme="minorHAnsi"/>
          <w:sz w:val="24"/>
          <w:szCs w:val="24"/>
        </w:rPr>
        <w:t>c</w:t>
      </w:r>
      <w:r w:rsidR="00EB2EC2" w:rsidRPr="0049189E">
        <w:rPr>
          <w:rFonts w:cstheme="minorHAnsi"/>
          <w:sz w:val="24"/>
          <w:szCs w:val="24"/>
        </w:rPr>
        <w:t xml:space="preserve">ommissioners </w:t>
      </w:r>
    </w:p>
    <w:p w14:paraId="1252B072" w14:textId="1C493E65" w:rsidR="0049189E" w:rsidRPr="0049189E" w:rsidRDefault="0049189E" w:rsidP="004E741A">
      <w:pPr>
        <w:spacing w:after="0"/>
        <w:rPr>
          <w:rFonts w:cstheme="minorHAnsi"/>
          <w:sz w:val="24"/>
          <w:szCs w:val="24"/>
        </w:rPr>
      </w:pPr>
      <w:r w:rsidRPr="0049189E">
        <w:rPr>
          <w:rFonts w:cstheme="minorHAnsi"/>
          <w:sz w:val="24"/>
          <w:szCs w:val="24"/>
        </w:rPr>
        <w:t xml:space="preserve">• Ability to understand and work with a diverse range of stakeholders </w:t>
      </w:r>
    </w:p>
    <w:p w14:paraId="0947C1A9" w14:textId="77777777" w:rsidR="0049189E" w:rsidRPr="0049189E" w:rsidRDefault="0049189E" w:rsidP="004E741A">
      <w:pPr>
        <w:spacing w:after="0"/>
        <w:rPr>
          <w:rFonts w:cstheme="minorHAnsi"/>
          <w:sz w:val="24"/>
          <w:szCs w:val="24"/>
        </w:rPr>
      </w:pPr>
      <w:r w:rsidRPr="0049189E">
        <w:rPr>
          <w:rFonts w:cstheme="minorHAnsi"/>
          <w:sz w:val="24"/>
          <w:szCs w:val="24"/>
        </w:rPr>
        <w:t xml:space="preserve">• Proven ability to meet established budgets and work to a schedule </w:t>
      </w:r>
    </w:p>
    <w:p w14:paraId="24BF3B4E" w14:textId="77777777" w:rsidR="002A380F" w:rsidRDefault="002A380F" w:rsidP="004E741A">
      <w:pPr>
        <w:spacing w:after="0"/>
        <w:rPr>
          <w:rFonts w:cstheme="minorHAnsi"/>
          <w:sz w:val="24"/>
          <w:szCs w:val="24"/>
        </w:rPr>
      </w:pPr>
    </w:p>
    <w:p w14:paraId="5EEF7118" w14:textId="5502DC13" w:rsidR="0049189E" w:rsidRDefault="0049189E" w:rsidP="004E741A">
      <w:pPr>
        <w:spacing w:after="0"/>
        <w:rPr>
          <w:rFonts w:cstheme="minorHAnsi"/>
          <w:sz w:val="24"/>
          <w:szCs w:val="24"/>
        </w:rPr>
      </w:pPr>
      <w:r w:rsidRPr="0049189E">
        <w:rPr>
          <w:rFonts w:cstheme="minorHAnsi"/>
          <w:sz w:val="24"/>
          <w:szCs w:val="24"/>
        </w:rPr>
        <w:t xml:space="preserve">Proposals are encouraged from </w:t>
      </w:r>
      <w:r w:rsidR="004125C8">
        <w:rPr>
          <w:rFonts w:cstheme="minorHAnsi"/>
          <w:sz w:val="24"/>
          <w:szCs w:val="24"/>
        </w:rPr>
        <w:t>consultant</w:t>
      </w:r>
      <w:r w:rsidRPr="0049189E">
        <w:rPr>
          <w:rFonts w:cstheme="minorHAnsi"/>
          <w:sz w:val="24"/>
          <w:szCs w:val="24"/>
        </w:rPr>
        <w:t xml:space="preserve">s from </w:t>
      </w:r>
      <w:r w:rsidR="002A380F">
        <w:rPr>
          <w:rFonts w:cstheme="minorHAnsi"/>
          <w:sz w:val="24"/>
          <w:szCs w:val="24"/>
        </w:rPr>
        <w:t xml:space="preserve">Solihull and </w:t>
      </w:r>
      <w:r w:rsidRPr="0049189E">
        <w:rPr>
          <w:rFonts w:cstheme="minorHAnsi"/>
          <w:sz w:val="24"/>
          <w:szCs w:val="24"/>
        </w:rPr>
        <w:t xml:space="preserve">across the </w:t>
      </w:r>
      <w:r w:rsidR="002A380F">
        <w:rPr>
          <w:rFonts w:cstheme="minorHAnsi"/>
          <w:sz w:val="24"/>
          <w:szCs w:val="24"/>
        </w:rPr>
        <w:t>West Midlands</w:t>
      </w:r>
      <w:r w:rsidRPr="0049189E">
        <w:rPr>
          <w:rFonts w:cstheme="minorHAnsi"/>
          <w:sz w:val="24"/>
          <w:szCs w:val="24"/>
        </w:rPr>
        <w:t xml:space="preserve"> area</w:t>
      </w:r>
      <w:r w:rsidR="004125C8">
        <w:rPr>
          <w:rFonts w:cstheme="minorHAnsi"/>
          <w:sz w:val="24"/>
          <w:szCs w:val="24"/>
        </w:rPr>
        <w:t>.</w:t>
      </w:r>
    </w:p>
    <w:p w14:paraId="583FC74E" w14:textId="77777777" w:rsidR="00665458" w:rsidRDefault="00665458" w:rsidP="004E741A">
      <w:pPr>
        <w:spacing w:after="0"/>
        <w:rPr>
          <w:rFonts w:cstheme="minorHAnsi"/>
          <w:b/>
          <w:bCs/>
          <w:sz w:val="24"/>
          <w:szCs w:val="24"/>
        </w:rPr>
      </w:pPr>
    </w:p>
    <w:p w14:paraId="36B1B1A2" w14:textId="7AA648B2" w:rsidR="0049189E" w:rsidRPr="0093677C" w:rsidRDefault="0049189E" w:rsidP="004E741A">
      <w:pPr>
        <w:spacing w:after="0"/>
        <w:rPr>
          <w:rFonts w:cstheme="minorHAnsi"/>
          <w:b/>
          <w:bCs/>
          <w:sz w:val="24"/>
          <w:szCs w:val="24"/>
        </w:rPr>
      </w:pPr>
      <w:r w:rsidRPr="0093677C">
        <w:rPr>
          <w:rFonts w:cstheme="minorHAnsi"/>
          <w:b/>
          <w:bCs/>
          <w:sz w:val="24"/>
          <w:szCs w:val="24"/>
        </w:rPr>
        <w:t>Budget</w:t>
      </w:r>
    </w:p>
    <w:p w14:paraId="29C5FA49" w14:textId="4F2DAF78" w:rsidR="0049189E" w:rsidRPr="0049189E" w:rsidRDefault="0049189E" w:rsidP="004E741A">
      <w:pPr>
        <w:spacing w:after="0"/>
        <w:rPr>
          <w:rFonts w:cstheme="minorHAnsi"/>
          <w:sz w:val="24"/>
          <w:szCs w:val="24"/>
        </w:rPr>
      </w:pPr>
      <w:r w:rsidRPr="0049189E">
        <w:rPr>
          <w:rFonts w:cstheme="minorHAnsi"/>
          <w:sz w:val="24"/>
          <w:szCs w:val="24"/>
        </w:rPr>
        <w:t xml:space="preserve">1 x Commission Fee of </w:t>
      </w:r>
      <w:r w:rsidRPr="00A8267F">
        <w:rPr>
          <w:rFonts w:cstheme="minorHAnsi"/>
          <w:sz w:val="24"/>
          <w:szCs w:val="24"/>
        </w:rPr>
        <w:t>£</w:t>
      </w:r>
      <w:r w:rsidR="00831FA9">
        <w:rPr>
          <w:rFonts w:cstheme="minorHAnsi"/>
          <w:sz w:val="24"/>
          <w:szCs w:val="24"/>
        </w:rPr>
        <w:t>2</w:t>
      </w:r>
      <w:r w:rsidR="00665458">
        <w:rPr>
          <w:rFonts w:cstheme="minorHAnsi"/>
          <w:sz w:val="24"/>
          <w:szCs w:val="24"/>
        </w:rPr>
        <w:t>0</w:t>
      </w:r>
      <w:r w:rsidR="00EB2EC2">
        <w:rPr>
          <w:rFonts w:cstheme="minorHAnsi"/>
          <w:sz w:val="24"/>
          <w:szCs w:val="24"/>
        </w:rPr>
        <w:t>,</w:t>
      </w:r>
      <w:r w:rsidR="00A8267F" w:rsidRPr="00A8267F">
        <w:rPr>
          <w:rFonts w:cstheme="minorHAnsi"/>
          <w:sz w:val="24"/>
          <w:szCs w:val="24"/>
        </w:rPr>
        <w:t>000</w:t>
      </w:r>
      <w:r w:rsidR="00A8267F">
        <w:rPr>
          <w:rFonts w:cstheme="minorHAnsi"/>
          <w:sz w:val="24"/>
          <w:szCs w:val="24"/>
        </w:rPr>
        <w:t xml:space="preserve"> </w:t>
      </w:r>
      <w:r w:rsidRPr="0049189E">
        <w:rPr>
          <w:rFonts w:cstheme="minorHAnsi"/>
          <w:sz w:val="24"/>
          <w:szCs w:val="24"/>
        </w:rPr>
        <w:t xml:space="preserve">for the successful artist to design and deliver the final </w:t>
      </w:r>
      <w:r w:rsidR="00665458" w:rsidRPr="0049189E">
        <w:rPr>
          <w:rFonts w:cstheme="minorHAnsi"/>
          <w:sz w:val="24"/>
          <w:szCs w:val="24"/>
        </w:rPr>
        <w:t>artwork.</w:t>
      </w:r>
      <w:r w:rsidRPr="0049189E">
        <w:rPr>
          <w:rFonts w:cstheme="minorHAnsi"/>
          <w:sz w:val="24"/>
          <w:szCs w:val="24"/>
        </w:rPr>
        <w:t xml:space="preserve"> </w:t>
      </w:r>
    </w:p>
    <w:p w14:paraId="75261974" w14:textId="7A38C6CA" w:rsidR="0049189E" w:rsidRDefault="0049189E" w:rsidP="004E741A">
      <w:pPr>
        <w:spacing w:after="0"/>
        <w:rPr>
          <w:rFonts w:cstheme="minorHAnsi"/>
          <w:sz w:val="24"/>
          <w:szCs w:val="24"/>
        </w:rPr>
      </w:pPr>
      <w:r w:rsidRPr="0049189E">
        <w:rPr>
          <w:rFonts w:cstheme="minorHAnsi"/>
          <w:sz w:val="24"/>
          <w:szCs w:val="24"/>
        </w:rPr>
        <w:t xml:space="preserve">The above fee is exclusive of any </w:t>
      </w:r>
      <w:proofErr w:type="gramStart"/>
      <w:r w:rsidRPr="0049189E">
        <w:rPr>
          <w:rFonts w:cstheme="minorHAnsi"/>
          <w:sz w:val="24"/>
          <w:szCs w:val="24"/>
        </w:rPr>
        <w:t>VAT</w:t>
      </w:r>
      <w:proofErr w:type="gramEnd"/>
      <w:r w:rsidRPr="0049189E">
        <w:rPr>
          <w:rFonts w:cstheme="minorHAnsi"/>
          <w:sz w:val="24"/>
          <w:szCs w:val="24"/>
        </w:rPr>
        <w:t xml:space="preserve"> and this should be added if applicable. </w:t>
      </w:r>
    </w:p>
    <w:p w14:paraId="6F2F23FF" w14:textId="77777777" w:rsidR="00F97848" w:rsidRPr="0049189E" w:rsidRDefault="00F97848" w:rsidP="004E741A">
      <w:pPr>
        <w:spacing w:after="0"/>
        <w:rPr>
          <w:rFonts w:cstheme="minorHAnsi"/>
          <w:sz w:val="24"/>
          <w:szCs w:val="24"/>
        </w:rPr>
      </w:pPr>
    </w:p>
    <w:p w14:paraId="51EB2FD3" w14:textId="77777777" w:rsidR="0049189E" w:rsidRPr="00F97848" w:rsidRDefault="0049189E" w:rsidP="004E741A">
      <w:pPr>
        <w:spacing w:after="0"/>
        <w:rPr>
          <w:rFonts w:cstheme="minorHAnsi"/>
          <w:b/>
          <w:bCs/>
          <w:sz w:val="24"/>
          <w:szCs w:val="24"/>
        </w:rPr>
      </w:pPr>
      <w:r w:rsidRPr="00F97848">
        <w:rPr>
          <w:rFonts w:cstheme="minorHAnsi"/>
          <w:b/>
          <w:bCs/>
          <w:sz w:val="24"/>
          <w:szCs w:val="24"/>
        </w:rPr>
        <w:t>Evaluation</w:t>
      </w:r>
    </w:p>
    <w:p w14:paraId="4E160AB0" w14:textId="66A802B8" w:rsidR="00F97848" w:rsidRDefault="00F97848" w:rsidP="004E741A">
      <w:pPr>
        <w:spacing w:after="0"/>
        <w:rPr>
          <w:rFonts w:cstheme="minorHAnsi"/>
          <w:sz w:val="24"/>
          <w:szCs w:val="24"/>
        </w:rPr>
      </w:pPr>
      <w:r>
        <w:rPr>
          <w:rFonts w:cstheme="minorHAnsi"/>
          <w:sz w:val="24"/>
          <w:szCs w:val="24"/>
        </w:rPr>
        <w:t xml:space="preserve">Solihull Council and </w:t>
      </w:r>
      <w:r w:rsidR="0049189E" w:rsidRPr="0049189E">
        <w:rPr>
          <w:rFonts w:cstheme="minorHAnsi"/>
          <w:sz w:val="24"/>
          <w:szCs w:val="24"/>
        </w:rPr>
        <w:t xml:space="preserve">will support </w:t>
      </w:r>
      <w:r>
        <w:rPr>
          <w:rFonts w:cstheme="minorHAnsi"/>
          <w:sz w:val="24"/>
          <w:szCs w:val="24"/>
        </w:rPr>
        <w:t>the artist in producing an</w:t>
      </w:r>
      <w:r w:rsidR="0049189E" w:rsidRPr="0049189E">
        <w:rPr>
          <w:rFonts w:cstheme="minorHAnsi"/>
          <w:sz w:val="24"/>
          <w:szCs w:val="24"/>
        </w:rPr>
        <w:t xml:space="preserve"> evaluation, including gathering feedback from the </w:t>
      </w:r>
      <w:r w:rsidR="00EB2EC2">
        <w:rPr>
          <w:rFonts w:cstheme="minorHAnsi"/>
          <w:sz w:val="24"/>
          <w:szCs w:val="24"/>
        </w:rPr>
        <w:t>s</w:t>
      </w:r>
      <w:r w:rsidR="00EB2EC2" w:rsidRPr="0049189E">
        <w:rPr>
          <w:rFonts w:cstheme="minorHAnsi"/>
          <w:sz w:val="24"/>
          <w:szCs w:val="24"/>
        </w:rPr>
        <w:t xml:space="preserve">election </w:t>
      </w:r>
      <w:r w:rsidR="00EB2EC2">
        <w:rPr>
          <w:rFonts w:cstheme="minorHAnsi"/>
          <w:sz w:val="24"/>
          <w:szCs w:val="24"/>
        </w:rPr>
        <w:t>p</w:t>
      </w:r>
      <w:r w:rsidR="00EB2EC2" w:rsidRPr="0049189E">
        <w:rPr>
          <w:rFonts w:cstheme="minorHAnsi"/>
          <w:sz w:val="24"/>
          <w:szCs w:val="24"/>
        </w:rPr>
        <w:t xml:space="preserve">anel </w:t>
      </w:r>
      <w:r w:rsidR="0049189E" w:rsidRPr="0049189E">
        <w:rPr>
          <w:rFonts w:cstheme="minorHAnsi"/>
          <w:sz w:val="24"/>
          <w:szCs w:val="24"/>
        </w:rPr>
        <w:t xml:space="preserve">and </w:t>
      </w:r>
      <w:r w:rsidR="00DB57C3">
        <w:rPr>
          <w:rFonts w:cstheme="minorHAnsi"/>
          <w:sz w:val="24"/>
          <w:szCs w:val="24"/>
        </w:rPr>
        <w:t>community</w:t>
      </w:r>
      <w:r w:rsidR="0049189E" w:rsidRPr="0049189E">
        <w:rPr>
          <w:rFonts w:cstheme="minorHAnsi"/>
          <w:sz w:val="24"/>
          <w:szCs w:val="24"/>
        </w:rPr>
        <w:t>. A detailed record of the project will be produced for future reference to include a project overview, successes, challenges/lessons learned and a photographic record of the project process and completion. This information will be made available on request to help promote the successes of the project and share learning from the process.</w:t>
      </w:r>
    </w:p>
    <w:p w14:paraId="2594CED0" w14:textId="77777777" w:rsidR="00831FA9" w:rsidRDefault="00831FA9" w:rsidP="004E741A">
      <w:pPr>
        <w:spacing w:after="0"/>
        <w:rPr>
          <w:rFonts w:cstheme="minorHAnsi"/>
          <w:sz w:val="24"/>
          <w:szCs w:val="24"/>
        </w:rPr>
      </w:pPr>
    </w:p>
    <w:p w14:paraId="2D45A086" w14:textId="77777777" w:rsidR="00831FA9" w:rsidRPr="005744CC" w:rsidRDefault="00831FA9" w:rsidP="004E741A">
      <w:pPr>
        <w:spacing w:after="0"/>
        <w:rPr>
          <w:rFonts w:cstheme="minorHAnsi"/>
          <w:sz w:val="24"/>
          <w:szCs w:val="24"/>
        </w:rPr>
      </w:pPr>
      <w:r w:rsidRPr="00F97848">
        <w:rPr>
          <w:rFonts w:cstheme="minorHAnsi"/>
          <w:b/>
          <w:bCs/>
          <w:sz w:val="24"/>
          <w:szCs w:val="24"/>
        </w:rPr>
        <w:t>Contact</w:t>
      </w:r>
      <w:r w:rsidRPr="0049189E">
        <w:rPr>
          <w:rFonts w:cstheme="minorHAnsi"/>
          <w:sz w:val="24"/>
          <w:szCs w:val="24"/>
        </w:rPr>
        <w:cr/>
      </w:r>
      <w:r>
        <w:rPr>
          <w:rFonts w:cstheme="minorHAnsi"/>
          <w:sz w:val="24"/>
          <w:szCs w:val="24"/>
        </w:rPr>
        <w:t xml:space="preserve">Lisa Cleaver Cultural Development Officer </w:t>
      </w:r>
      <w:hyperlink r:id="rId16" w:history="1">
        <w:r w:rsidRPr="000E6181">
          <w:rPr>
            <w:rStyle w:val="Hyperlink"/>
            <w:rFonts w:cstheme="minorHAnsi"/>
            <w:sz w:val="24"/>
            <w:szCs w:val="24"/>
          </w:rPr>
          <w:t>culture@solihull.gov.uk</w:t>
        </w:r>
      </w:hyperlink>
      <w:r>
        <w:rPr>
          <w:rFonts w:cstheme="minorHAnsi"/>
          <w:sz w:val="24"/>
          <w:szCs w:val="24"/>
        </w:rPr>
        <w:t xml:space="preserve"> 0121 704 6996 </w:t>
      </w:r>
    </w:p>
    <w:p w14:paraId="0D23B0E3" w14:textId="77777777" w:rsidR="00831FA9" w:rsidRDefault="00831FA9" w:rsidP="004E741A">
      <w:pPr>
        <w:spacing w:after="0"/>
        <w:rPr>
          <w:rFonts w:cstheme="minorHAnsi"/>
          <w:sz w:val="24"/>
          <w:szCs w:val="24"/>
        </w:rPr>
      </w:pPr>
    </w:p>
    <w:p w14:paraId="5D519810" w14:textId="132002BF" w:rsidR="0049189E" w:rsidRPr="00831FA9" w:rsidRDefault="0049189E" w:rsidP="004E741A">
      <w:pPr>
        <w:spacing w:after="0"/>
        <w:rPr>
          <w:rFonts w:cstheme="minorHAnsi"/>
          <w:sz w:val="24"/>
          <w:szCs w:val="24"/>
        </w:rPr>
      </w:pPr>
      <w:r w:rsidRPr="00831FA9">
        <w:rPr>
          <w:rFonts w:cstheme="minorHAnsi"/>
          <w:sz w:val="24"/>
          <w:szCs w:val="24"/>
        </w:rPr>
        <w:t xml:space="preserve"> </w:t>
      </w:r>
    </w:p>
    <w:p w14:paraId="4B63D648" w14:textId="77777777" w:rsidR="00831FA9" w:rsidRPr="00831FA9" w:rsidRDefault="00831FA9" w:rsidP="004E741A">
      <w:pPr>
        <w:spacing w:after="0"/>
        <w:rPr>
          <w:rFonts w:cstheme="minorHAnsi"/>
          <w:b/>
          <w:bCs/>
          <w:sz w:val="24"/>
          <w:szCs w:val="24"/>
        </w:rPr>
      </w:pPr>
      <w:r w:rsidRPr="00831FA9">
        <w:rPr>
          <w:rFonts w:cstheme="minorHAnsi"/>
          <w:b/>
          <w:bCs/>
          <w:sz w:val="24"/>
          <w:szCs w:val="24"/>
        </w:rPr>
        <w:t>Award of Contract</w:t>
      </w:r>
    </w:p>
    <w:p w14:paraId="50205555" w14:textId="77777777" w:rsidR="00831FA9" w:rsidRPr="00831FA9" w:rsidRDefault="00831FA9" w:rsidP="004E741A">
      <w:pPr>
        <w:pStyle w:val="ListParagraph"/>
        <w:numPr>
          <w:ilvl w:val="0"/>
          <w:numId w:val="6"/>
        </w:numPr>
        <w:spacing w:after="0"/>
        <w:rPr>
          <w:rFonts w:cstheme="minorHAnsi"/>
          <w:sz w:val="24"/>
          <w:szCs w:val="24"/>
        </w:rPr>
      </w:pPr>
      <w:r w:rsidRPr="00831FA9">
        <w:rPr>
          <w:rFonts w:cstheme="minorHAnsi"/>
          <w:sz w:val="24"/>
          <w:szCs w:val="24"/>
        </w:rPr>
        <w:t xml:space="preserve">Solihull Council’s Terms and Conditions for the supply of goods and services and works will apply to the award of this contract. </w:t>
      </w:r>
    </w:p>
    <w:p w14:paraId="03767B2B" w14:textId="77777777" w:rsidR="00831FA9" w:rsidRPr="00831FA9" w:rsidRDefault="00831FA9" w:rsidP="004E741A">
      <w:pPr>
        <w:pStyle w:val="L2"/>
        <w:numPr>
          <w:ilvl w:val="2"/>
          <w:numId w:val="0"/>
        </w:numPr>
        <w:rPr>
          <w:rFonts w:asciiTheme="minorHAnsi" w:eastAsia="Verdana" w:hAnsiTheme="minorHAnsi" w:cstheme="minorHAnsi"/>
        </w:rPr>
      </w:pPr>
      <w:r w:rsidRPr="00831FA9">
        <w:rPr>
          <w:rFonts w:asciiTheme="minorHAnsi" w:eastAsia="Verdana" w:hAnsiTheme="minorHAnsi" w:cstheme="minorHAnsi"/>
        </w:rPr>
        <w:t>SMBC will assess Tenderers’ responses according to these criteria and will award points up to the maximum shown against each heading in the Quality evaluation assessment table below. Failure to achieve a rating of satisfactory (i.e. a minimum unweighted score of 3 or above) in any one or more categories may result in the bid being disqualified at the SMBC’s discretion.</w:t>
      </w:r>
    </w:p>
    <w:p w14:paraId="735FD990" w14:textId="77777777" w:rsidR="00831FA9" w:rsidRPr="00831FA9" w:rsidRDefault="00831FA9" w:rsidP="004E741A">
      <w:pPr>
        <w:spacing w:after="0" w:line="276" w:lineRule="auto"/>
        <w:jc w:val="both"/>
        <w:rPr>
          <w:rFonts w:cstheme="minorHAnsi"/>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9"/>
        <w:gridCol w:w="887"/>
      </w:tblGrid>
      <w:tr w:rsidR="00831FA9" w:rsidRPr="00831FA9" w14:paraId="6220A6C2" w14:textId="77777777" w:rsidTr="00AD3144">
        <w:trPr>
          <w:cantSplit/>
          <w:trHeight w:val="300"/>
          <w:jc w:val="center"/>
        </w:trPr>
        <w:tc>
          <w:tcPr>
            <w:tcW w:w="4576" w:type="pct"/>
            <w:tcBorders>
              <w:bottom w:val="single" w:sz="4" w:space="0" w:color="000000" w:themeColor="text1"/>
            </w:tcBorders>
            <w:shd w:val="clear" w:color="auto" w:fill="D9D9D9" w:themeFill="background1" w:themeFillShade="D9"/>
            <w:tcMar>
              <w:top w:w="28" w:type="dxa"/>
              <w:bottom w:w="28" w:type="dxa"/>
            </w:tcMar>
          </w:tcPr>
          <w:p w14:paraId="3F2A6B50" w14:textId="77777777" w:rsidR="00831FA9" w:rsidRPr="00831FA9" w:rsidRDefault="00831FA9" w:rsidP="004E741A">
            <w:pPr>
              <w:keepNext/>
              <w:spacing w:after="0"/>
              <w:rPr>
                <w:rFonts w:cstheme="minorHAnsi"/>
                <w:sz w:val="24"/>
                <w:szCs w:val="24"/>
              </w:rPr>
            </w:pPr>
            <w:r w:rsidRPr="00831FA9">
              <w:rPr>
                <w:rFonts w:cstheme="minorHAnsi"/>
                <w:sz w:val="24"/>
                <w:szCs w:val="24"/>
              </w:rPr>
              <w:lastRenderedPageBreak/>
              <w:t>Assessment Criteria</w:t>
            </w:r>
          </w:p>
        </w:tc>
        <w:tc>
          <w:tcPr>
            <w:tcW w:w="424" w:type="pct"/>
            <w:tcBorders>
              <w:bottom w:val="single" w:sz="4" w:space="0" w:color="000000" w:themeColor="text1"/>
            </w:tcBorders>
            <w:shd w:val="clear" w:color="auto" w:fill="D9D9D9" w:themeFill="background1" w:themeFillShade="D9"/>
            <w:tcMar>
              <w:top w:w="28" w:type="dxa"/>
              <w:bottom w:w="28" w:type="dxa"/>
            </w:tcMar>
            <w:vAlign w:val="center"/>
          </w:tcPr>
          <w:p w14:paraId="5963BB98" w14:textId="77777777" w:rsidR="00831FA9" w:rsidRPr="00831FA9" w:rsidRDefault="00831FA9" w:rsidP="004E741A">
            <w:pPr>
              <w:keepNext/>
              <w:spacing w:after="0"/>
              <w:jc w:val="center"/>
              <w:rPr>
                <w:rFonts w:cstheme="minorHAnsi"/>
                <w:sz w:val="24"/>
                <w:szCs w:val="24"/>
              </w:rPr>
            </w:pPr>
            <w:r w:rsidRPr="00831FA9">
              <w:rPr>
                <w:rFonts w:cstheme="minorHAnsi"/>
                <w:sz w:val="24"/>
                <w:szCs w:val="24"/>
              </w:rPr>
              <w:t>Score</w:t>
            </w:r>
          </w:p>
        </w:tc>
      </w:tr>
      <w:tr w:rsidR="00831FA9" w:rsidRPr="00831FA9" w14:paraId="090BB156" w14:textId="77777777" w:rsidTr="00AD3144">
        <w:trPr>
          <w:cantSplit/>
          <w:trHeight w:val="300"/>
          <w:jc w:val="center"/>
        </w:trPr>
        <w:tc>
          <w:tcPr>
            <w:tcW w:w="4576" w:type="pct"/>
            <w:shd w:val="clear" w:color="auto" w:fill="F2F2F2" w:themeFill="background1" w:themeFillShade="F2"/>
            <w:tcMar>
              <w:top w:w="28" w:type="dxa"/>
              <w:bottom w:w="28" w:type="dxa"/>
            </w:tcMar>
          </w:tcPr>
          <w:p w14:paraId="19AA59F0" w14:textId="77777777" w:rsidR="00831FA9" w:rsidRPr="00831FA9" w:rsidRDefault="00831FA9" w:rsidP="004E741A">
            <w:pPr>
              <w:keepNext/>
              <w:spacing w:after="0"/>
              <w:rPr>
                <w:rFonts w:cstheme="minorHAnsi"/>
                <w:sz w:val="24"/>
                <w:szCs w:val="24"/>
              </w:rPr>
            </w:pPr>
            <w:r w:rsidRPr="00831FA9">
              <w:rPr>
                <w:rFonts w:cstheme="minorHAnsi"/>
                <w:b/>
                <w:bCs/>
                <w:sz w:val="24"/>
                <w:szCs w:val="24"/>
              </w:rPr>
              <w:t xml:space="preserve">Unacceptable: </w:t>
            </w:r>
            <w:r w:rsidRPr="00831FA9">
              <w:rPr>
                <w:rFonts w:cstheme="minorHAnsi"/>
                <w:sz w:val="24"/>
                <w:szCs w:val="24"/>
              </w:rPr>
              <w:t>either no answer is provided, or the answer fails to demonstrate that any of SMBC’s key requirements in the area being measured will be delivered.</w:t>
            </w:r>
          </w:p>
        </w:tc>
        <w:tc>
          <w:tcPr>
            <w:tcW w:w="424" w:type="pct"/>
            <w:shd w:val="clear" w:color="auto" w:fill="F2F2F2" w:themeFill="background1" w:themeFillShade="F2"/>
            <w:tcMar>
              <w:top w:w="28" w:type="dxa"/>
              <w:bottom w:w="28" w:type="dxa"/>
            </w:tcMar>
            <w:vAlign w:val="center"/>
          </w:tcPr>
          <w:p w14:paraId="37491086" w14:textId="77777777" w:rsidR="00831FA9" w:rsidRPr="00831FA9" w:rsidRDefault="00831FA9" w:rsidP="004E741A">
            <w:pPr>
              <w:keepNext/>
              <w:spacing w:after="0"/>
              <w:jc w:val="center"/>
              <w:rPr>
                <w:rFonts w:cstheme="minorHAnsi"/>
                <w:sz w:val="24"/>
                <w:szCs w:val="24"/>
              </w:rPr>
            </w:pPr>
            <w:r w:rsidRPr="00831FA9">
              <w:rPr>
                <w:rFonts w:cstheme="minorHAnsi"/>
                <w:sz w:val="24"/>
                <w:szCs w:val="24"/>
              </w:rPr>
              <w:t>0</w:t>
            </w:r>
          </w:p>
        </w:tc>
      </w:tr>
      <w:tr w:rsidR="00831FA9" w:rsidRPr="00831FA9" w14:paraId="2F67B883" w14:textId="77777777" w:rsidTr="00AD3144">
        <w:trPr>
          <w:cantSplit/>
          <w:trHeight w:val="300"/>
          <w:jc w:val="center"/>
        </w:trPr>
        <w:tc>
          <w:tcPr>
            <w:tcW w:w="4576" w:type="pct"/>
            <w:shd w:val="clear" w:color="auto" w:fill="F2F2F2" w:themeFill="background1" w:themeFillShade="F2"/>
            <w:tcMar>
              <w:top w:w="28" w:type="dxa"/>
              <w:bottom w:w="28" w:type="dxa"/>
            </w:tcMar>
          </w:tcPr>
          <w:p w14:paraId="209EDCC0" w14:textId="77777777" w:rsidR="00831FA9" w:rsidRPr="00831FA9" w:rsidRDefault="00831FA9" w:rsidP="004E741A">
            <w:pPr>
              <w:keepNext/>
              <w:spacing w:after="0"/>
              <w:rPr>
                <w:rFonts w:cstheme="minorHAnsi"/>
                <w:sz w:val="24"/>
                <w:szCs w:val="24"/>
              </w:rPr>
            </w:pPr>
            <w:r w:rsidRPr="00831FA9">
              <w:rPr>
                <w:rFonts w:cstheme="minorHAnsi"/>
                <w:b/>
                <w:bCs/>
                <w:sz w:val="24"/>
                <w:szCs w:val="24"/>
              </w:rPr>
              <w:t xml:space="preserve">Poor: </w:t>
            </w:r>
            <w:r w:rsidRPr="00831FA9">
              <w:rPr>
                <w:rFonts w:cstheme="minorHAnsi"/>
                <w:sz w:val="24"/>
                <w:szCs w:val="24"/>
              </w:rPr>
              <w:t>fails to demonstrate how SMBC’s basic requirements in the area being measured will be addressed, giving rise to serious concerns that acceptable outcomes would not be delivered against the project brief.</w:t>
            </w:r>
          </w:p>
        </w:tc>
        <w:tc>
          <w:tcPr>
            <w:tcW w:w="424" w:type="pct"/>
            <w:shd w:val="clear" w:color="auto" w:fill="F2F2F2" w:themeFill="background1" w:themeFillShade="F2"/>
            <w:tcMar>
              <w:top w:w="28" w:type="dxa"/>
              <w:bottom w:w="28" w:type="dxa"/>
            </w:tcMar>
            <w:vAlign w:val="center"/>
          </w:tcPr>
          <w:p w14:paraId="0987878C" w14:textId="77777777" w:rsidR="00831FA9" w:rsidRPr="00831FA9" w:rsidRDefault="00831FA9" w:rsidP="004E741A">
            <w:pPr>
              <w:keepNext/>
              <w:spacing w:after="0"/>
              <w:jc w:val="center"/>
              <w:rPr>
                <w:rFonts w:cstheme="minorHAnsi"/>
                <w:sz w:val="24"/>
                <w:szCs w:val="24"/>
              </w:rPr>
            </w:pPr>
            <w:r w:rsidRPr="00831FA9">
              <w:rPr>
                <w:rFonts w:cstheme="minorHAnsi"/>
                <w:sz w:val="24"/>
                <w:szCs w:val="24"/>
              </w:rPr>
              <w:t>1</w:t>
            </w:r>
          </w:p>
        </w:tc>
      </w:tr>
      <w:tr w:rsidR="00831FA9" w:rsidRPr="00831FA9" w14:paraId="7199980C" w14:textId="77777777" w:rsidTr="00AD3144">
        <w:trPr>
          <w:cantSplit/>
          <w:trHeight w:val="300"/>
          <w:jc w:val="center"/>
        </w:trPr>
        <w:tc>
          <w:tcPr>
            <w:tcW w:w="4576" w:type="pct"/>
            <w:shd w:val="clear" w:color="auto" w:fill="F2F2F2" w:themeFill="background1" w:themeFillShade="F2"/>
            <w:tcMar>
              <w:top w:w="28" w:type="dxa"/>
              <w:bottom w:w="28" w:type="dxa"/>
            </w:tcMar>
          </w:tcPr>
          <w:p w14:paraId="391E4B56" w14:textId="77777777" w:rsidR="00831FA9" w:rsidRPr="00831FA9" w:rsidRDefault="00831FA9" w:rsidP="004E741A">
            <w:pPr>
              <w:keepNext/>
              <w:spacing w:after="0"/>
              <w:rPr>
                <w:rFonts w:cstheme="minorHAnsi"/>
                <w:sz w:val="24"/>
                <w:szCs w:val="24"/>
              </w:rPr>
            </w:pPr>
            <w:r w:rsidRPr="00831FA9">
              <w:rPr>
                <w:rFonts w:cstheme="minorHAnsi"/>
                <w:b/>
                <w:bCs/>
                <w:sz w:val="24"/>
                <w:szCs w:val="24"/>
              </w:rPr>
              <w:t>Weak:</w:t>
            </w:r>
            <w:r w:rsidRPr="00831FA9">
              <w:rPr>
                <w:rFonts w:cstheme="minorHAnsi"/>
                <w:sz w:val="24"/>
                <w:szCs w:val="24"/>
              </w:rPr>
              <w:t xml:space="preserve"> barely demonstrates how SMBC’s basic requirements in the area being measured will be addressed, giving rise to concerns whether acceptable outcomes would be delivered against the project brief.</w:t>
            </w:r>
          </w:p>
        </w:tc>
        <w:tc>
          <w:tcPr>
            <w:tcW w:w="424" w:type="pct"/>
            <w:shd w:val="clear" w:color="auto" w:fill="F2F2F2" w:themeFill="background1" w:themeFillShade="F2"/>
            <w:tcMar>
              <w:top w:w="28" w:type="dxa"/>
              <w:bottom w:w="28" w:type="dxa"/>
            </w:tcMar>
            <w:vAlign w:val="center"/>
          </w:tcPr>
          <w:p w14:paraId="5A3D0299" w14:textId="77777777" w:rsidR="00831FA9" w:rsidRPr="00831FA9" w:rsidRDefault="00831FA9" w:rsidP="004E741A">
            <w:pPr>
              <w:keepNext/>
              <w:spacing w:after="0"/>
              <w:jc w:val="center"/>
              <w:rPr>
                <w:rFonts w:cstheme="minorHAnsi"/>
                <w:sz w:val="24"/>
                <w:szCs w:val="24"/>
              </w:rPr>
            </w:pPr>
            <w:r w:rsidRPr="00831FA9">
              <w:rPr>
                <w:rFonts w:cstheme="minorHAnsi"/>
                <w:sz w:val="24"/>
                <w:szCs w:val="24"/>
              </w:rPr>
              <w:t>2</w:t>
            </w:r>
          </w:p>
        </w:tc>
      </w:tr>
      <w:tr w:rsidR="00831FA9" w:rsidRPr="00831FA9" w14:paraId="1B53BFF3" w14:textId="77777777" w:rsidTr="00AD3144">
        <w:trPr>
          <w:cantSplit/>
          <w:trHeight w:val="300"/>
          <w:jc w:val="center"/>
        </w:trPr>
        <w:tc>
          <w:tcPr>
            <w:tcW w:w="4576" w:type="pct"/>
            <w:shd w:val="clear" w:color="auto" w:fill="F2F2F2" w:themeFill="background1" w:themeFillShade="F2"/>
            <w:tcMar>
              <w:top w:w="28" w:type="dxa"/>
              <w:bottom w:w="28" w:type="dxa"/>
            </w:tcMar>
          </w:tcPr>
          <w:p w14:paraId="2C6AF6DA" w14:textId="77777777" w:rsidR="00831FA9" w:rsidRPr="00831FA9" w:rsidRDefault="00831FA9" w:rsidP="004E741A">
            <w:pPr>
              <w:spacing w:after="0"/>
              <w:rPr>
                <w:rFonts w:cstheme="minorHAnsi"/>
                <w:b/>
                <w:bCs/>
                <w:sz w:val="24"/>
                <w:szCs w:val="24"/>
              </w:rPr>
            </w:pPr>
            <w:r w:rsidRPr="00831FA9">
              <w:rPr>
                <w:rFonts w:cstheme="minorHAnsi"/>
                <w:b/>
                <w:bCs/>
                <w:sz w:val="24"/>
                <w:szCs w:val="24"/>
              </w:rPr>
              <w:t xml:space="preserve">Satisfactory: </w:t>
            </w:r>
            <w:r w:rsidRPr="00831FA9">
              <w:rPr>
                <w:rFonts w:cstheme="minorHAnsi"/>
                <w:sz w:val="24"/>
                <w:szCs w:val="24"/>
              </w:rPr>
              <w:t xml:space="preserve">demonstrates how SMBC’s basic requirements in the area being measured will be addressed </w:t>
            </w:r>
            <w:bookmarkStart w:id="0" w:name="_Int_hcADQA3n"/>
            <w:proofErr w:type="gramStart"/>
            <w:r w:rsidRPr="00831FA9">
              <w:rPr>
                <w:rFonts w:cstheme="minorHAnsi"/>
                <w:sz w:val="24"/>
                <w:szCs w:val="24"/>
              </w:rPr>
              <w:t>so as to</w:t>
            </w:r>
            <w:bookmarkEnd w:id="0"/>
            <w:proofErr w:type="gramEnd"/>
            <w:r w:rsidRPr="00831FA9">
              <w:rPr>
                <w:rFonts w:cstheme="minorHAnsi"/>
                <w:sz w:val="24"/>
                <w:szCs w:val="24"/>
              </w:rPr>
              <w:t xml:space="preserve"> deliver acceptable outcomes against the project brief.</w:t>
            </w:r>
          </w:p>
        </w:tc>
        <w:tc>
          <w:tcPr>
            <w:tcW w:w="424" w:type="pct"/>
            <w:shd w:val="clear" w:color="auto" w:fill="F2F2F2" w:themeFill="background1" w:themeFillShade="F2"/>
            <w:tcMar>
              <w:top w:w="28" w:type="dxa"/>
              <w:bottom w:w="28" w:type="dxa"/>
            </w:tcMar>
            <w:vAlign w:val="center"/>
          </w:tcPr>
          <w:p w14:paraId="1E8CD1A7" w14:textId="77777777" w:rsidR="00831FA9" w:rsidRPr="00831FA9" w:rsidRDefault="00831FA9" w:rsidP="004E741A">
            <w:pPr>
              <w:spacing w:after="0"/>
              <w:jc w:val="center"/>
              <w:rPr>
                <w:rFonts w:cstheme="minorHAnsi"/>
                <w:sz w:val="24"/>
                <w:szCs w:val="24"/>
              </w:rPr>
            </w:pPr>
            <w:r w:rsidRPr="00831FA9">
              <w:rPr>
                <w:rFonts w:cstheme="minorHAnsi"/>
                <w:sz w:val="24"/>
                <w:szCs w:val="24"/>
              </w:rPr>
              <w:t>3</w:t>
            </w:r>
          </w:p>
        </w:tc>
      </w:tr>
      <w:tr w:rsidR="00831FA9" w:rsidRPr="00831FA9" w14:paraId="7C8F1A6F" w14:textId="77777777" w:rsidTr="00AD3144">
        <w:trPr>
          <w:cantSplit/>
          <w:trHeight w:val="300"/>
          <w:jc w:val="center"/>
        </w:trPr>
        <w:tc>
          <w:tcPr>
            <w:tcW w:w="4576" w:type="pct"/>
            <w:shd w:val="clear" w:color="auto" w:fill="F2F2F2" w:themeFill="background1" w:themeFillShade="F2"/>
            <w:tcMar>
              <w:top w:w="28" w:type="dxa"/>
              <w:bottom w:w="28" w:type="dxa"/>
            </w:tcMar>
          </w:tcPr>
          <w:p w14:paraId="76F77D4E" w14:textId="77777777" w:rsidR="00831FA9" w:rsidRPr="00831FA9" w:rsidRDefault="00831FA9" w:rsidP="004E741A">
            <w:pPr>
              <w:spacing w:after="0"/>
              <w:rPr>
                <w:rFonts w:cstheme="minorHAnsi"/>
                <w:b/>
                <w:bCs/>
                <w:sz w:val="24"/>
                <w:szCs w:val="24"/>
              </w:rPr>
            </w:pPr>
            <w:r w:rsidRPr="00831FA9">
              <w:rPr>
                <w:rFonts w:cstheme="minorHAnsi"/>
                <w:b/>
                <w:bCs/>
                <w:sz w:val="24"/>
                <w:szCs w:val="24"/>
              </w:rPr>
              <w:t xml:space="preserve">Good: </w:t>
            </w:r>
            <w:r w:rsidRPr="00831FA9">
              <w:rPr>
                <w:rFonts w:cstheme="minorHAnsi"/>
                <w:sz w:val="24"/>
                <w:szCs w:val="24"/>
              </w:rPr>
              <w:t xml:space="preserve">demonstrates how most of SMBC’s requirements in the area being measured will be addressed </w:t>
            </w:r>
            <w:bookmarkStart w:id="1" w:name="_Int_yKG3FGQz"/>
            <w:proofErr w:type="gramStart"/>
            <w:r w:rsidRPr="00831FA9">
              <w:rPr>
                <w:rFonts w:cstheme="minorHAnsi"/>
                <w:sz w:val="24"/>
                <w:szCs w:val="24"/>
              </w:rPr>
              <w:t>so as to</w:t>
            </w:r>
            <w:bookmarkEnd w:id="1"/>
            <w:proofErr w:type="gramEnd"/>
            <w:r w:rsidRPr="00831FA9">
              <w:rPr>
                <w:rFonts w:cstheme="minorHAnsi"/>
                <w:sz w:val="24"/>
                <w:szCs w:val="24"/>
              </w:rPr>
              <w:t xml:space="preserve"> deliver good outcomes against the project brief.</w:t>
            </w:r>
          </w:p>
        </w:tc>
        <w:tc>
          <w:tcPr>
            <w:tcW w:w="424" w:type="pct"/>
            <w:shd w:val="clear" w:color="auto" w:fill="F2F2F2" w:themeFill="background1" w:themeFillShade="F2"/>
            <w:tcMar>
              <w:top w:w="28" w:type="dxa"/>
              <w:bottom w:w="28" w:type="dxa"/>
            </w:tcMar>
            <w:vAlign w:val="center"/>
          </w:tcPr>
          <w:p w14:paraId="0F8F03BD" w14:textId="77777777" w:rsidR="00831FA9" w:rsidRPr="00831FA9" w:rsidRDefault="00831FA9" w:rsidP="004E741A">
            <w:pPr>
              <w:spacing w:after="0"/>
              <w:jc w:val="center"/>
              <w:rPr>
                <w:rFonts w:cstheme="minorHAnsi"/>
                <w:sz w:val="24"/>
                <w:szCs w:val="24"/>
              </w:rPr>
            </w:pPr>
            <w:r w:rsidRPr="00831FA9">
              <w:rPr>
                <w:rFonts w:cstheme="minorHAnsi"/>
                <w:sz w:val="24"/>
                <w:szCs w:val="24"/>
              </w:rPr>
              <w:t>4</w:t>
            </w:r>
          </w:p>
        </w:tc>
      </w:tr>
      <w:tr w:rsidR="00831FA9" w:rsidRPr="00831FA9" w14:paraId="44DF9DBA" w14:textId="77777777" w:rsidTr="00AD3144">
        <w:trPr>
          <w:cantSplit/>
          <w:trHeight w:val="300"/>
          <w:jc w:val="center"/>
        </w:trPr>
        <w:tc>
          <w:tcPr>
            <w:tcW w:w="4576" w:type="pct"/>
            <w:shd w:val="clear" w:color="auto" w:fill="F2F2F2" w:themeFill="background1" w:themeFillShade="F2"/>
            <w:tcMar>
              <w:top w:w="28" w:type="dxa"/>
              <w:bottom w:w="28" w:type="dxa"/>
            </w:tcMar>
          </w:tcPr>
          <w:p w14:paraId="18F61E0C" w14:textId="77777777" w:rsidR="00831FA9" w:rsidRPr="00831FA9" w:rsidRDefault="00831FA9" w:rsidP="004E741A">
            <w:pPr>
              <w:spacing w:after="0"/>
              <w:rPr>
                <w:rFonts w:cstheme="minorHAnsi"/>
                <w:b/>
                <w:bCs/>
                <w:sz w:val="24"/>
                <w:szCs w:val="24"/>
              </w:rPr>
            </w:pPr>
            <w:r w:rsidRPr="00831FA9">
              <w:rPr>
                <w:rFonts w:cstheme="minorHAnsi"/>
                <w:b/>
                <w:bCs/>
                <w:sz w:val="24"/>
                <w:szCs w:val="24"/>
              </w:rPr>
              <w:t xml:space="preserve">Excellent: </w:t>
            </w:r>
            <w:r w:rsidRPr="00831FA9">
              <w:rPr>
                <w:rFonts w:cstheme="minorHAnsi"/>
                <w:sz w:val="24"/>
                <w:szCs w:val="24"/>
              </w:rPr>
              <w:t xml:space="preserve">demonstrates clearly how </w:t>
            </w:r>
            <w:bookmarkStart w:id="2" w:name="_Int_AIcmjtpT"/>
            <w:proofErr w:type="gramStart"/>
            <w:r w:rsidRPr="00831FA9">
              <w:rPr>
                <w:rFonts w:cstheme="minorHAnsi"/>
                <w:sz w:val="24"/>
                <w:szCs w:val="24"/>
              </w:rPr>
              <w:t>all of</w:t>
            </w:r>
            <w:bookmarkEnd w:id="2"/>
            <w:proofErr w:type="gramEnd"/>
            <w:r w:rsidRPr="00831FA9">
              <w:rPr>
                <w:rFonts w:cstheme="minorHAnsi"/>
                <w:sz w:val="24"/>
                <w:szCs w:val="24"/>
              </w:rPr>
              <w:t xml:space="preserve"> SMBC’s requirements in the area being measured will be fully addressed </w:t>
            </w:r>
            <w:bookmarkStart w:id="3" w:name="_Int_Q032nYVZ"/>
            <w:r w:rsidRPr="00831FA9">
              <w:rPr>
                <w:rFonts w:cstheme="minorHAnsi"/>
                <w:sz w:val="24"/>
                <w:szCs w:val="24"/>
              </w:rPr>
              <w:t>so as to</w:t>
            </w:r>
            <w:bookmarkEnd w:id="3"/>
            <w:r w:rsidRPr="00831FA9">
              <w:rPr>
                <w:rFonts w:cstheme="minorHAnsi"/>
                <w:sz w:val="24"/>
                <w:szCs w:val="24"/>
              </w:rPr>
              <w:t xml:space="preserve"> deliver excellent outcomes against the project brief.</w:t>
            </w:r>
          </w:p>
        </w:tc>
        <w:tc>
          <w:tcPr>
            <w:tcW w:w="424" w:type="pct"/>
            <w:shd w:val="clear" w:color="auto" w:fill="F2F2F2" w:themeFill="background1" w:themeFillShade="F2"/>
            <w:tcMar>
              <w:top w:w="28" w:type="dxa"/>
              <w:bottom w:w="28" w:type="dxa"/>
            </w:tcMar>
            <w:vAlign w:val="center"/>
          </w:tcPr>
          <w:p w14:paraId="34EB6071" w14:textId="77777777" w:rsidR="00831FA9" w:rsidRPr="00831FA9" w:rsidRDefault="00831FA9" w:rsidP="004E741A">
            <w:pPr>
              <w:spacing w:after="0"/>
              <w:jc w:val="center"/>
              <w:rPr>
                <w:rFonts w:cstheme="minorHAnsi"/>
                <w:sz w:val="24"/>
                <w:szCs w:val="24"/>
              </w:rPr>
            </w:pPr>
            <w:r w:rsidRPr="00831FA9">
              <w:rPr>
                <w:rFonts w:cstheme="minorHAnsi"/>
                <w:sz w:val="24"/>
                <w:szCs w:val="24"/>
              </w:rPr>
              <w:t>5</w:t>
            </w:r>
          </w:p>
        </w:tc>
      </w:tr>
    </w:tbl>
    <w:p w14:paraId="51B2B7C5" w14:textId="77777777" w:rsidR="00831FA9" w:rsidRPr="00831FA9" w:rsidRDefault="00831FA9" w:rsidP="004E741A">
      <w:pPr>
        <w:spacing w:after="0" w:line="276" w:lineRule="auto"/>
        <w:jc w:val="both"/>
        <w:rPr>
          <w:rFonts w:cstheme="minorHAnsi"/>
          <w:b/>
          <w:bCs/>
          <w:sz w:val="24"/>
          <w:szCs w:val="24"/>
        </w:rPr>
      </w:pPr>
    </w:p>
    <w:p w14:paraId="5040DA2E" w14:textId="77777777" w:rsidR="00831FA9" w:rsidRPr="00831FA9" w:rsidRDefault="00831FA9" w:rsidP="004E741A">
      <w:pPr>
        <w:spacing w:after="0" w:line="276" w:lineRule="auto"/>
        <w:jc w:val="both"/>
        <w:rPr>
          <w:rFonts w:eastAsia="Verdana" w:cstheme="minorHAnsi"/>
          <w:sz w:val="24"/>
          <w:szCs w:val="24"/>
          <w:u w:val="single"/>
        </w:rPr>
      </w:pPr>
      <w:r w:rsidRPr="00831FA9">
        <w:rPr>
          <w:rFonts w:eastAsia="Verdana" w:cstheme="minorHAnsi"/>
          <w:sz w:val="24"/>
          <w:szCs w:val="24"/>
          <w:u w:val="single"/>
        </w:rPr>
        <w:t>Please note the following:</w:t>
      </w:r>
    </w:p>
    <w:p w14:paraId="62FEF9D7" w14:textId="77777777" w:rsidR="00831FA9" w:rsidRPr="00831FA9" w:rsidRDefault="00831FA9" w:rsidP="004E741A">
      <w:pPr>
        <w:spacing w:after="0" w:line="276" w:lineRule="auto"/>
        <w:jc w:val="both"/>
        <w:rPr>
          <w:rFonts w:eastAsia="Verdana" w:cstheme="minorHAnsi"/>
          <w:sz w:val="24"/>
          <w:szCs w:val="24"/>
        </w:rPr>
      </w:pPr>
    </w:p>
    <w:p w14:paraId="6AC392DB" w14:textId="77777777" w:rsidR="00831FA9" w:rsidRPr="00831FA9" w:rsidRDefault="00831FA9" w:rsidP="004E741A">
      <w:pPr>
        <w:spacing w:after="0" w:line="276" w:lineRule="auto"/>
        <w:jc w:val="both"/>
        <w:rPr>
          <w:rFonts w:eastAsia="Verdana" w:cstheme="minorHAnsi"/>
          <w:b/>
          <w:bCs/>
          <w:sz w:val="24"/>
          <w:szCs w:val="24"/>
        </w:rPr>
      </w:pPr>
      <w:r w:rsidRPr="00831FA9">
        <w:rPr>
          <w:rFonts w:eastAsia="Verdana" w:cstheme="minorHAnsi"/>
          <w:b/>
          <w:bCs/>
          <w:sz w:val="24"/>
          <w:szCs w:val="24"/>
        </w:rPr>
        <w:t>Preparation of Tender</w:t>
      </w:r>
    </w:p>
    <w:p w14:paraId="6BE5CF05" w14:textId="77777777" w:rsidR="00831FA9" w:rsidRPr="00831FA9" w:rsidRDefault="00831FA9" w:rsidP="004E741A">
      <w:pPr>
        <w:spacing w:after="0" w:line="276" w:lineRule="auto"/>
        <w:jc w:val="both"/>
        <w:rPr>
          <w:rFonts w:eastAsia="Verdana" w:cstheme="minorHAnsi"/>
          <w:sz w:val="24"/>
          <w:szCs w:val="24"/>
        </w:rPr>
      </w:pPr>
      <w:r w:rsidRPr="00831FA9">
        <w:rPr>
          <w:rFonts w:eastAsia="Verdana" w:cstheme="minorHAnsi"/>
          <w:sz w:val="24"/>
          <w:szCs w:val="24"/>
        </w:rPr>
        <w:t>Tenderers are responsible for obtaining all information necessary for the preparation of their response; and all costs, expenses and liabilities incurred in connection with the preparation and submission of the Tender and attending any interviews will be borne by the Tenderer.</w:t>
      </w:r>
    </w:p>
    <w:p w14:paraId="6A43EF7F" w14:textId="77777777" w:rsidR="00831FA9" w:rsidRPr="00831FA9" w:rsidRDefault="00831FA9" w:rsidP="004E741A">
      <w:pPr>
        <w:spacing w:after="0" w:line="276" w:lineRule="auto"/>
        <w:jc w:val="both"/>
        <w:rPr>
          <w:rFonts w:eastAsia="Verdana" w:cstheme="minorHAnsi"/>
          <w:sz w:val="24"/>
          <w:szCs w:val="24"/>
        </w:rPr>
      </w:pPr>
    </w:p>
    <w:p w14:paraId="4B47BE91" w14:textId="77777777" w:rsidR="00831FA9" w:rsidRPr="00831FA9" w:rsidRDefault="00831FA9" w:rsidP="004E741A">
      <w:pPr>
        <w:pStyle w:val="L2"/>
        <w:numPr>
          <w:ilvl w:val="2"/>
          <w:numId w:val="0"/>
        </w:numPr>
        <w:spacing w:line="276" w:lineRule="auto"/>
        <w:rPr>
          <w:rFonts w:asciiTheme="minorHAnsi" w:eastAsia="Verdana" w:hAnsiTheme="minorHAnsi" w:cstheme="minorHAnsi"/>
        </w:rPr>
      </w:pPr>
      <w:r w:rsidRPr="00831FA9">
        <w:rPr>
          <w:rFonts w:asciiTheme="minorHAnsi" w:eastAsia="Verdana" w:hAnsiTheme="minorHAnsi" w:cstheme="minorHAnsi"/>
        </w:rPr>
        <w:t>The Tenderer is expected to have carried out all research,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Form of Tender.</w:t>
      </w:r>
    </w:p>
    <w:p w14:paraId="1A669BF1" w14:textId="77777777" w:rsidR="00831FA9" w:rsidRPr="00831FA9" w:rsidRDefault="00831FA9" w:rsidP="004E741A">
      <w:pPr>
        <w:pStyle w:val="L2"/>
        <w:numPr>
          <w:ilvl w:val="2"/>
          <w:numId w:val="0"/>
        </w:numPr>
        <w:spacing w:line="276" w:lineRule="auto"/>
        <w:rPr>
          <w:rFonts w:asciiTheme="minorHAnsi" w:eastAsia="Verdana" w:hAnsiTheme="minorHAnsi" w:cstheme="minorHAnsi"/>
        </w:rPr>
      </w:pPr>
      <w:r w:rsidRPr="00831FA9">
        <w:rPr>
          <w:rFonts w:asciiTheme="minorHAnsi" w:eastAsia="Verdana" w:hAnsiTheme="minorHAnsi" w:cstheme="minorHAnsi"/>
        </w:rPr>
        <w:t xml:space="preserve">Tenderers may seek clarification on any of the points contained in the tender documents at any time </w:t>
      </w:r>
      <w:r w:rsidRPr="00831FA9">
        <w:rPr>
          <w:rFonts w:asciiTheme="minorHAnsi" w:eastAsia="Verdana" w:hAnsiTheme="minorHAnsi" w:cstheme="minorHAnsi"/>
          <w:b/>
          <w:bCs/>
        </w:rPr>
        <w:t>prior to seven working days</w:t>
      </w:r>
      <w:r w:rsidRPr="00831FA9">
        <w:rPr>
          <w:rFonts w:asciiTheme="minorHAnsi" w:eastAsia="Verdana" w:hAnsiTheme="minorHAnsi" w:cstheme="minorHAnsi"/>
        </w:rPr>
        <w:t xml:space="preserve"> before the date for receipt of tenders. This will allow time for SMBC or Project Manager to prepare a response to all tenderers by five days before the tender deadline and for all tenderers to incorporate the clarification prior to the tender deadline.</w:t>
      </w:r>
    </w:p>
    <w:p w14:paraId="6D79292A" w14:textId="77777777" w:rsidR="00831FA9" w:rsidRPr="00831FA9" w:rsidRDefault="00831FA9" w:rsidP="004E741A">
      <w:pPr>
        <w:spacing w:after="0" w:line="276" w:lineRule="auto"/>
        <w:jc w:val="both"/>
        <w:rPr>
          <w:rFonts w:cstheme="minorHAnsi"/>
          <w:b/>
          <w:bCs/>
          <w:sz w:val="24"/>
          <w:szCs w:val="24"/>
        </w:rPr>
      </w:pPr>
    </w:p>
    <w:p w14:paraId="5C2D2E70" w14:textId="77777777" w:rsidR="00831FA9" w:rsidRPr="00831FA9" w:rsidRDefault="00831FA9" w:rsidP="004E741A">
      <w:pPr>
        <w:spacing w:after="0" w:line="276" w:lineRule="auto"/>
        <w:jc w:val="both"/>
        <w:rPr>
          <w:rFonts w:eastAsia="Verdana" w:cstheme="minorHAnsi"/>
          <w:b/>
          <w:bCs/>
          <w:sz w:val="24"/>
          <w:szCs w:val="24"/>
        </w:rPr>
      </w:pPr>
      <w:r w:rsidRPr="00831FA9">
        <w:rPr>
          <w:rFonts w:eastAsia="Verdana" w:cstheme="minorHAnsi"/>
          <w:b/>
          <w:bCs/>
          <w:sz w:val="24"/>
          <w:szCs w:val="24"/>
        </w:rPr>
        <w:t>Non-consideration of Form of Tender</w:t>
      </w:r>
    </w:p>
    <w:p w14:paraId="4C5B5408" w14:textId="77777777" w:rsidR="00831FA9" w:rsidRPr="00831FA9" w:rsidRDefault="00831FA9" w:rsidP="004E741A">
      <w:pPr>
        <w:spacing w:after="0" w:line="276" w:lineRule="auto"/>
        <w:jc w:val="both"/>
        <w:rPr>
          <w:rFonts w:eastAsia="Verdana" w:cstheme="minorHAnsi"/>
          <w:sz w:val="24"/>
          <w:szCs w:val="24"/>
        </w:rPr>
      </w:pPr>
      <w:r w:rsidRPr="00831FA9">
        <w:rPr>
          <w:rFonts w:eastAsia="Verdana" w:cstheme="minorHAnsi"/>
          <w:sz w:val="24"/>
          <w:szCs w:val="24"/>
        </w:rPr>
        <w:t xml:space="preserve">SMBC reserve the right not to award the contract to the highest scoring, lowest priced or to any tenderer; and reserve also the right to accept any of the same in whole or in part. SMBC may also refrain from considering any Form of Tender if it is not in accordance with the Form and Conditions of Tender, or the Tenderer does not provide </w:t>
      </w:r>
      <w:bookmarkStart w:id="4" w:name="_Int_nVNmeQi1"/>
      <w:proofErr w:type="gramStart"/>
      <w:r w:rsidRPr="00831FA9">
        <w:rPr>
          <w:rFonts w:eastAsia="Verdana" w:cstheme="minorHAnsi"/>
          <w:sz w:val="24"/>
          <w:szCs w:val="24"/>
        </w:rPr>
        <w:t>all of</w:t>
      </w:r>
      <w:bookmarkEnd w:id="4"/>
      <w:proofErr w:type="gramEnd"/>
      <w:r w:rsidRPr="00831FA9">
        <w:rPr>
          <w:rFonts w:eastAsia="Verdana" w:cstheme="minorHAnsi"/>
          <w:sz w:val="24"/>
          <w:szCs w:val="24"/>
        </w:rPr>
        <w:t xml:space="preserve"> the information required or attempts to make variation or alterations to the Form of Tender, Conditions of Contract, or the Specification.</w:t>
      </w:r>
    </w:p>
    <w:p w14:paraId="66B38C79" w14:textId="77777777" w:rsidR="00831FA9" w:rsidRPr="00831FA9" w:rsidRDefault="00831FA9" w:rsidP="004E741A">
      <w:pPr>
        <w:spacing w:after="0" w:line="276" w:lineRule="auto"/>
        <w:jc w:val="both"/>
        <w:rPr>
          <w:rFonts w:eastAsia="Verdana" w:cstheme="minorHAnsi"/>
          <w:b/>
          <w:bCs/>
          <w:sz w:val="24"/>
          <w:szCs w:val="24"/>
        </w:rPr>
      </w:pPr>
    </w:p>
    <w:p w14:paraId="1120E86F" w14:textId="77777777" w:rsidR="00831FA9" w:rsidRPr="00831FA9" w:rsidRDefault="00831FA9" w:rsidP="004E741A">
      <w:pPr>
        <w:spacing w:after="0" w:line="276" w:lineRule="auto"/>
        <w:jc w:val="both"/>
        <w:rPr>
          <w:rFonts w:eastAsia="Verdana" w:cstheme="minorHAnsi"/>
          <w:b/>
          <w:bCs/>
          <w:sz w:val="24"/>
          <w:szCs w:val="24"/>
        </w:rPr>
      </w:pPr>
      <w:r w:rsidRPr="00831FA9">
        <w:rPr>
          <w:rFonts w:eastAsia="Verdana" w:cstheme="minorHAnsi"/>
          <w:b/>
          <w:bCs/>
          <w:sz w:val="24"/>
          <w:szCs w:val="24"/>
        </w:rPr>
        <w:t>Tenderer’s Warranties</w:t>
      </w:r>
    </w:p>
    <w:p w14:paraId="3681A212" w14:textId="77777777" w:rsidR="00831FA9" w:rsidRPr="00831FA9" w:rsidRDefault="00831FA9" w:rsidP="004E741A">
      <w:pPr>
        <w:spacing w:after="0" w:line="276" w:lineRule="auto"/>
        <w:jc w:val="both"/>
        <w:rPr>
          <w:rFonts w:eastAsia="Verdana" w:cstheme="minorHAnsi"/>
          <w:sz w:val="24"/>
          <w:szCs w:val="24"/>
        </w:rPr>
      </w:pPr>
      <w:r w:rsidRPr="00831FA9">
        <w:rPr>
          <w:rFonts w:eastAsia="Verdana" w:cstheme="minorHAnsi"/>
          <w:sz w:val="24"/>
          <w:szCs w:val="24"/>
        </w:rPr>
        <w:t>In submitting a Tender, the Tenderer warrants that:</w:t>
      </w:r>
    </w:p>
    <w:p w14:paraId="26336BC6" w14:textId="77777777" w:rsidR="00831FA9" w:rsidRPr="00831FA9" w:rsidRDefault="00831FA9" w:rsidP="004E741A">
      <w:pPr>
        <w:spacing w:after="0" w:line="276" w:lineRule="auto"/>
        <w:jc w:val="both"/>
        <w:rPr>
          <w:rFonts w:eastAsia="Verdana" w:cstheme="minorHAnsi"/>
          <w:sz w:val="24"/>
          <w:szCs w:val="24"/>
        </w:rPr>
      </w:pPr>
    </w:p>
    <w:p w14:paraId="1DBA5F9A" w14:textId="77777777" w:rsidR="00831FA9" w:rsidRPr="00831FA9" w:rsidRDefault="00831FA9" w:rsidP="004E741A">
      <w:pPr>
        <w:pStyle w:val="ListParagraph"/>
        <w:numPr>
          <w:ilvl w:val="0"/>
          <w:numId w:val="8"/>
        </w:numPr>
        <w:spacing w:after="0" w:line="276" w:lineRule="auto"/>
        <w:jc w:val="both"/>
        <w:rPr>
          <w:rFonts w:eastAsia="Verdana" w:cstheme="minorHAnsi"/>
          <w:sz w:val="24"/>
          <w:szCs w:val="24"/>
        </w:rPr>
      </w:pPr>
      <w:r w:rsidRPr="00831FA9">
        <w:rPr>
          <w:rFonts w:eastAsia="Verdana" w:cstheme="minorHAnsi"/>
          <w:sz w:val="24"/>
          <w:szCs w:val="24"/>
        </w:rPr>
        <w:t>It has not done any of the acts in the Non-Consideration of Form or Tender,</w:t>
      </w:r>
    </w:p>
    <w:p w14:paraId="11F2542A" w14:textId="77777777" w:rsidR="00831FA9" w:rsidRPr="00831FA9" w:rsidRDefault="00831FA9" w:rsidP="004E741A">
      <w:pPr>
        <w:pStyle w:val="ListParagraph"/>
        <w:numPr>
          <w:ilvl w:val="0"/>
          <w:numId w:val="8"/>
        </w:numPr>
        <w:spacing w:after="0" w:line="276" w:lineRule="auto"/>
        <w:jc w:val="both"/>
        <w:rPr>
          <w:rFonts w:eastAsia="Verdana" w:cstheme="minorHAnsi"/>
          <w:sz w:val="24"/>
          <w:szCs w:val="24"/>
        </w:rPr>
      </w:pPr>
      <w:r w:rsidRPr="00831FA9">
        <w:rPr>
          <w:rFonts w:eastAsia="Verdana" w:cstheme="minorHAnsi"/>
          <w:sz w:val="24"/>
          <w:szCs w:val="24"/>
        </w:rPr>
        <w:lastRenderedPageBreak/>
        <w:t>All information provided is true, complete, and accurate in all respects including details of previous projects being presented as examples,</w:t>
      </w:r>
    </w:p>
    <w:p w14:paraId="18939219" w14:textId="77777777" w:rsidR="00831FA9" w:rsidRPr="00831FA9" w:rsidRDefault="00831FA9" w:rsidP="004E741A">
      <w:pPr>
        <w:pStyle w:val="ListParagraph"/>
        <w:numPr>
          <w:ilvl w:val="0"/>
          <w:numId w:val="8"/>
        </w:numPr>
        <w:spacing w:after="0" w:line="276" w:lineRule="auto"/>
        <w:jc w:val="both"/>
        <w:rPr>
          <w:rFonts w:eastAsia="Verdana" w:cstheme="minorHAnsi"/>
          <w:sz w:val="24"/>
          <w:szCs w:val="24"/>
        </w:rPr>
      </w:pPr>
      <w:r w:rsidRPr="00831FA9">
        <w:rPr>
          <w:rFonts w:eastAsia="Verdana" w:cstheme="minorHAnsi"/>
          <w:sz w:val="24"/>
          <w:szCs w:val="24"/>
        </w:rPr>
        <w:t xml:space="preserve">It has full power and authority to </w:t>
      </w:r>
      <w:bookmarkStart w:id="5" w:name="_Int_yzzWDtUd"/>
      <w:proofErr w:type="gramStart"/>
      <w:r w:rsidRPr="00831FA9">
        <w:rPr>
          <w:rFonts w:eastAsia="Verdana" w:cstheme="minorHAnsi"/>
          <w:sz w:val="24"/>
          <w:szCs w:val="24"/>
        </w:rPr>
        <w:t>enter into</w:t>
      </w:r>
      <w:bookmarkEnd w:id="5"/>
      <w:proofErr w:type="gramEnd"/>
      <w:r w:rsidRPr="00831FA9">
        <w:rPr>
          <w:rFonts w:eastAsia="Verdana" w:cstheme="minorHAnsi"/>
          <w:sz w:val="24"/>
          <w:szCs w:val="24"/>
        </w:rPr>
        <w:t xml:space="preserve"> the Contract.</w:t>
      </w:r>
    </w:p>
    <w:p w14:paraId="70587D74" w14:textId="77777777" w:rsidR="00831FA9" w:rsidRPr="00831FA9" w:rsidRDefault="00831FA9" w:rsidP="004E741A">
      <w:pPr>
        <w:pStyle w:val="ListParagraph"/>
        <w:numPr>
          <w:ilvl w:val="0"/>
          <w:numId w:val="8"/>
        </w:numPr>
        <w:spacing w:after="0" w:line="276" w:lineRule="auto"/>
        <w:jc w:val="both"/>
        <w:rPr>
          <w:rFonts w:eastAsia="Verdana" w:cstheme="minorHAnsi"/>
          <w:sz w:val="24"/>
          <w:szCs w:val="24"/>
        </w:rPr>
      </w:pPr>
      <w:r w:rsidRPr="00831FA9">
        <w:rPr>
          <w:rFonts w:eastAsia="Verdana" w:cstheme="minorHAnsi"/>
          <w:sz w:val="24"/>
          <w:szCs w:val="24"/>
        </w:rPr>
        <w:t xml:space="preserve">It is of sound financial standing, and </w:t>
      </w:r>
    </w:p>
    <w:p w14:paraId="0DD1CA13" w14:textId="77777777" w:rsidR="00831FA9" w:rsidRPr="00831FA9" w:rsidRDefault="00831FA9" w:rsidP="004E741A">
      <w:pPr>
        <w:pStyle w:val="ListParagraph"/>
        <w:numPr>
          <w:ilvl w:val="0"/>
          <w:numId w:val="8"/>
        </w:numPr>
        <w:spacing w:after="0" w:line="276" w:lineRule="auto"/>
        <w:jc w:val="both"/>
        <w:rPr>
          <w:rFonts w:eastAsia="Verdana" w:cstheme="minorHAnsi"/>
          <w:sz w:val="24"/>
          <w:szCs w:val="24"/>
        </w:rPr>
      </w:pPr>
      <w:r w:rsidRPr="00831FA9">
        <w:rPr>
          <w:rFonts w:eastAsia="Verdana" w:cstheme="minorHAnsi"/>
          <w:sz w:val="24"/>
          <w:szCs w:val="24"/>
        </w:rPr>
        <w:t xml:space="preserve">Its partners, directors and employees are not aware of any circumstances that may adversely affect such financial standing in the future.  </w:t>
      </w:r>
    </w:p>
    <w:p w14:paraId="4441E2FD" w14:textId="77777777" w:rsidR="00831FA9" w:rsidRPr="00831FA9" w:rsidRDefault="00831FA9" w:rsidP="004E741A">
      <w:pPr>
        <w:spacing w:after="0" w:line="276" w:lineRule="auto"/>
        <w:jc w:val="both"/>
        <w:rPr>
          <w:rFonts w:eastAsia="Verdana" w:cstheme="minorHAnsi"/>
          <w:b/>
          <w:bCs/>
          <w:sz w:val="24"/>
          <w:szCs w:val="24"/>
        </w:rPr>
      </w:pPr>
    </w:p>
    <w:p w14:paraId="2EADE492" w14:textId="77777777" w:rsidR="00831FA9" w:rsidRPr="00831FA9" w:rsidRDefault="00831FA9" w:rsidP="004E741A">
      <w:pPr>
        <w:spacing w:after="0" w:line="276" w:lineRule="auto"/>
        <w:jc w:val="both"/>
        <w:rPr>
          <w:rFonts w:eastAsia="Verdana" w:cstheme="minorHAnsi"/>
          <w:b/>
          <w:bCs/>
          <w:sz w:val="24"/>
          <w:szCs w:val="24"/>
        </w:rPr>
      </w:pPr>
      <w:r w:rsidRPr="00831FA9">
        <w:rPr>
          <w:rFonts w:eastAsia="Verdana" w:cstheme="minorHAnsi"/>
          <w:b/>
          <w:bCs/>
          <w:sz w:val="24"/>
          <w:szCs w:val="24"/>
        </w:rPr>
        <w:t>Confidentiality</w:t>
      </w:r>
    </w:p>
    <w:p w14:paraId="602674A7" w14:textId="77777777" w:rsidR="00831FA9" w:rsidRPr="00831FA9" w:rsidRDefault="00831FA9" w:rsidP="004E741A">
      <w:pPr>
        <w:spacing w:after="0" w:line="276" w:lineRule="auto"/>
        <w:jc w:val="both"/>
        <w:rPr>
          <w:rFonts w:eastAsia="Verdana" w:cstheme="minorHAnsi"/>
          <w:b/>
          <w:bCs/>
          <w:sz w:val="24"/>
          <w:szCs w:val="24"/>
        </w:rPr>
      </w:pPr>
      <w:r w:rsidRPr="00831FA9">
        <w:rPr>
          <w:rFonts w:eastAsia="Verdana" w:cstheme="minorHAnsi"/>
          <w:sz w:val="24"/>
          <w:szCs w:val="24"/>
        </w:rPr>
        <w:t>The Form of Tender, the Conditions of Contract, the Specification, and all other documentation or information issued by the SMBC relating to the Tender shall be treated by the Tenderer as private and confidential for use only in connection with the Tender and any resulting contract and shall not be disclosed in whole or in part to any third party without the prior written consent of the SMBC.</w:t>
      </w:r>
    </w:p>
    <w:p w14:paraId="3E560CAD" w14:textId="77777777" w:rsidR="00831FA9" w:rsidRPr="00831FA9" w:rsidRDefault="00831FA9" w:rsidP="004E741A">
      <w:pPr>
        <w:pStyle w:val="L1"/>
        <w:numPr>
          <w:ilvl w:val="1"/>
          <w:numId w:val="0"/>
        </w:numPr>
        <w:spacing w:line="276" w:lineRule="auto"/>
        <w:jc w:val="left"/>
        <w:rPr>
          <w:rFonts w:asciiTheme="minorHAnsi" w:eastAsia="Verdana" w:hAnsiTheme="minorHAnsi" w:cstheme="minorHAnsi"/>
          <w:b w:val="0"/>
        </w:rPr>
      </w:pPr>
      <w:r w:rsidRPr="00831FA9">
        <w:rPr>
          <w:rFonts w:asciiTheme="minorHAnsi" w:eastAsia="Verdana" w:hAnsiTheme="minorHAnsi" w:cstheme="minorHAnsi"/>
          <w:b w:val="0"/>
        </w:rPr>
        <w:t>The documents which constitute the project, and all copies thereof are and shall remain the property of the SMBC (</w:t>
      </w:r>
      <w:bookmarkStart w:id="6" w:name="_Int_FiNaJY2J"/>
      <w:proofErr w:type="gramStart"/>
      <w:r w:rsidRPr="00831FA9">
        <w:rPr>
          <w:rFonts w:asciiTheme="minorHAnsi" w:eastAsia="Verdana" w:hAnsiTheme="minorHAnsi" w:cstheme="minorHAnsi"/>
          <w:b w:val="0"/>
        </w:rPr>
        <w:t>whether or not</w:t>
      </w:r>
      <w:bookmarkEnd w:id="6"/>
      <w:proofErr w:type="gramEnd"/>
      <w:r w:rsidRPr="00831FA9">
        <w:rPr>
          <w:rFonts w:asciiTheme="minorHAnsi" w:eastAsia="Verdana" w:hAnsiTheme="minorHAnsi" w:cstheme="minorHAnsi"/>
          <w:b w:val="0"/>
        </w:rPr>
        <w:t xml:space="preserve"> the SMBC shall have charged a fee for the supply of such documents) and must not be copied or reproduced in whole or in part and must be returned to the SMBC upon their request.</w:t>
      </w:r>
    </w:p>
    <w:p w14:paraId="063112CE" w14:textId="77777777" w:rsidR="00831FA9" w:rsidRPr="00831FA9" w:rsidRDefault="00831FA9" w:rsidP="004E741A">
      <w:pPr>
        <w:pStyle w:val="L1"/>
        <w:numPr>
          <w:ilvl w:val="1"/>
          <w:numId w:val="0"/>
        </w:numPr>
        <w:spacing w:line="276" w:lineRule="auto"/>
        <w:jc w:val="left"/>
        <w:rPr>
          <w:rFonts w:asciiTheme="minorHAnsi" w:eastAsia="Verdana" w:hAnsiTheme="minorHAnsi" w:cstheme="minorHAnsi"/>
          <w:b w:val="0"/>
        </w:rPr>
      </w:pPr>
      <w:r w:rsidRPr="00831FA9">
        <w:rPr>
          <w:rFonts w:asciiTheme="minorHAnsi" w:eastAsia="Verdana" w:hAnsiTheme="minorHAnsi" w:cstheme="minorHAnsi"/>
          <w:b w:val="0"/>
        </w:rPr>
        <w:t>All information provided by tenderers as part of a tender return will be treated as confidential.</w:t>
      </w:r>
    </w:p>
    <w:p w14:paraId="23AB2707" w14:textId="77777777" w:rsidR="00831FA9" w:rsidRPr="00831FA9" w:rsidRDefault="00831FA9" w:rsidP="004E741A">
      <w:pPr>
        <w:spacing w:after="0" w:line="276" w:lineRule="auto"/>
        <w:rPr>
          <w:rFonts w:eastAsia="Verdana" w:cstheme="minorHAnsi"/>
          <w:b/>
          <w:bCs/>
          <w:sz w:val="24"/>
          <w:szCs w:val="24"/>
        </w:rPr>
      </w:pPr>
    </w:p>
    <w:p w14:paraId="7805083D" w14:textId="77777777" w:rsidR="00831FA9" w:rsidRPr="00831FA9" w:rsidRDefault="00831FA9" w:rsidP="004E741A">
      <w:pPr>
        <w:spacing w:after="0" w:line="276" w:lineRule="auto"/>
        <w:jc w:val="both"/>
        <w:rPr>
          <w:rFonts w:eastAsia="Verdana" w:cstheme="minorHAnsi"/>
          <w:b/>
          <w:bCs/>
          <w:sz w:val="24"/>
          <w:szCs w:val="24"/>
        </w:rPr>
      </w:pPr>
      <w:r w:rsidRPr="00831FA9">
        <w:rPr>
          <w:rFonts w:eastAsia="Verdana" w:cstheme="minorHAnsi"/>
          <w:b/>
          <w:bCs/>
          <w:sz w:val="24"/>
          <w:szCs w:val="24"/>
        </w:rPr>
        <w:t>Freedom of Information</w:t>
      </w:r>
    </w:p>
    <w:p w14:paraId="7419FE0C" w14:textId="77777777" w:rsidR="00831FA9" w:rsidRPr="00831FA9" w:rsidRDefault="00831FA9" w:rsidP="004E741A">
      <w:pPr>
        <w:spacing w:after="0" w:line="276" w:lineRule="auto"/>
        <w:jc w:val="both"/>
        <w:rPr>
          <w:rFonts w:eastAsia="Verdana" w:cstheme="minorHAnsi"/>
          <w:sz w:val="24"/>
          <w:szCs w:val="24"/>
        </w:rPr>
      </w:pPr>
      <w:r w:rsidRPr="00831FA9">
        <w:rPr>
          <w:rFonts w:eastAsia="Verdana" w:cstheme="minorHAnsi"/>
          <w:sz w:val="24"/>
          <w:szCs w:val="24"/>
        </w:rPr>
        <w:t>Information in relation to this tender may be made available on demand in accordance with the requirements of the Freedom of Information Act 2000.</w:t>
      </w:r>
    </w:p>
    <w:p w14:paraId="24341629" w14:textId="77777777" w:rsidR="00831FA9" w:rsidRPr="00831FA9" w:rsidRDefault="00831FA9" w:rsidP="004E741A">
      <w:pPr>
        <w:pStyle w:val="L2"/>
        <w:numPr>
          <w:ilvl w:val="2"/>
          <w:numId w:val="0"/>
        </w:numPr>
        <w:spacing w:line="276" w:lineRule="auto"/>
        <w:rPr>
          <w:rFonts w:asciiTheme="minorHAnsi" w:eastAsia="Verdana" w:hAnsiTheme="minorHAnsi" w:cstheme="minorHAnsi"/>
          <w:lang w:eastAsia="en-GB"/>
        </w:rPr>
      </w:pPr>
      <w:r w:rsidRPr="00831FA9">
        <w:rPr>
          <w:rFonts w:asciiTheme="minorHAnsi" w:eastAsia="Verdana" w:hAnsiTheme="minorHAnsi" w:cstheme="minorHAnsi"/>
          <w:lang w:eastAsia="en-GB"/>
        </w:rPr>
        <w:t>Tenderers should state if any information supplied by them is confidential or commercially sensitive or should not be disclosed in response to a request for information under the Act and should state why they consider the information to be confidential or commercially sensitive.</w:t>
      </w:r>
    </w:p>
    <w:p w14:paraId="7D42E9D9" w14:textId="77777777" w:rsidR="00831FA9" w:rsidRPr="00831FA9" w:rsidRDefault="00831FA9" w:rsidP="004E741A">
      <w:pPr>
        <w:pStyle w:val="L2"/>
        <w:numPr>
          <w:ilvl w:val="2"/>
          <w:numId w:val="0"/>
        </w:numPr>
        <w:spacing w:line="276" w:lineRule="auto"/>
        <w:rPr>
          <w:rFonts w:asciiTheme="minorHAnsi" w:eastAsia="Verdana" w:hAnsiTheme="minorHAnsi" w:cstheme="minorHAnsi"/>
          <w:lang w:eastAsia="en-GB"/>
        </w:rPr>
      </w:pPr>
      <w:r w:rsidRPr="00831FA9">
        <w:rPr>
          <w:rFonts w:asciiTheme="minorHAnsi" w:eastAsia="Verdana" w:hAnsiTheme="minorHAnsi" w:cstheme="minorHAnsi"/>
          <w:lang w:eastAsia="en-GB"/>
        </w:rPr>
        <w:t>This will not guarantee that the information will not be disclosed but will be examined in the list of the exemptions provided in the Act.</w:t>
      </w:r>
    </w:p>
    <w:p w14:paraId="0B122A90" w14:textId="56701145" w:rsidR="0031258F" w:rsidRDefault="0031258F">
      <w:pPr>
        <w:rPr>
          <w:rFonts w:eastAsia="Verdana" w:cstheme="minorHAnsi"/>
          <w:sz w:val="24"/>
          <w:szCs w:val="24"/>
        </w:rPr>
      </w:pPr>
      <w:r>
        <w:rPr>
          <w:rFonts w:eastAsia="Verdana" w:cstheme="minorHAnsi"/>
          <w:sz w:val="24"/>
          <w:szCs w:val="24"/>
        </w:rPr>
        <w:br w:type="page"/>
      </w:r>
    </w:p>
    <w:p w14:paraId="5FBECA23" w14:textId="77777777" w:rsidR="0031258F" w:rsidRPr="00613890" w:rsidRDefault="0031258F" w:rsidP="0031258F">
      <w:pPr>
        <w:jc w:val="center"/>
        <w:rPr>
          <w:rFonts w:ascii="Arial" w:eastAsia="Verdana" w:hAnsi="Arial" w:cs="Arial"/>
          <w:b/>
          <w:bCs/>
          <w:sz w:val="24"/>
          <w:szCs w:val="24"/>
        </w:rPr>
      </w:pPr>
      <w:r w:rsidRPr="00613890">
        <w:rPr>
          <w:rFonts w:ascii="Arial" w:eastAsia="Verdana" w:hAnsi="Arial" w:cs="Arial"/>
          <w:b/>
          <w:bCs/>
          <w:sz w:val="24"/>
          <w:szCs w:val="24"/>
        </w:rPr>
        <w:lastRenderedPageBreak/>
        <w:t>APPENDIX A: Form of Tender</w:t>
      </w:r>
    </w:p>
    <w:p w14:paraId="355D948E" w14:textId="77777777" w:rsidR="0031258F" w:rsidRPr="00613890" w:rsidRDefault="0031258F" w:rsidP="0031258F">
      <w:pPr>
        <w:rPr>
          <w:rFonts w:ascii="Arial" w:eastAsia="Verdana" w:hAnsi="Arial" w:cs="Arial"/>
          <w:sz w:val="24"/>
          <w:szCs w:val="24"/>
        </w:rPr>
      </w:pPr>
    </w:p>
    <w:p w14:paraId="6218DE61" w14:textId="77777777" w:rsidR="0031258F" w:rsidRPr="00613890" w:rsidRDefault="0031258F" w:rsidP="0031258F">
      <w:pPr>
        <w:rPr>
          <w:rFonts w:ascii="Arial" w:eastAsia="Verdana" w:hAnsi="Arial" w:cs="Arial"/>
          <w:i/>
          <w:iCs/>
          <w:sz w:val="24"/>
          <w:szCs w:val="24"/>
        </w:rPr>
      </w:pPr>
      <w:r w:rsidRPr="00613890">
        <w:rPr>
          <w:rFonts w:ascii="Arial" w:eastAsia="Verdana" w:hAnsi="Arial" w:cs="Arial"/>
          <w:i/>
          <w:iCs/>
          <w:sz w:val="24"/>
          <w:szCs w:val="24"/>
        </w:rPr>
        <w:t xml:space="preserve">Please complete this form and include it with your </w:t>
      </w:r>
      <w:r>
        <w:rPr>
          <w:rFonts w:ascii="Arial" w:eastAsia="Verdana" w:hAnsi="Arial" w:cs="Arial"/>
          <w:i/>
          <w:iCs/>
          <w:sz w:val="24"/>
          <w:szCs w:val="24"/>
        </w:rPr>
        <w:t>expression of interest</w:t>
      </w:r>
      <w:r w:rsidRPr="00613890">
        <w:rPr>
          <w:rFonts w:ascii="Arial" w:eastAsia="Verdana" w:hAnsi="Arial" w:cs="Arial"/>
          <w:i/>
          <w:iCs/>
          <w:sz w:val="24"/>
          <w:szCs w:val="24"/>
        </w:rPr>
        <w:t>.</w:t>
      </w:r>
    </w:p>
    <w:p w14:paraId="6F18246C" w14:textId="77777777" w:rsidR="0031258F" w:rsidRPr="00613890" w:rsidRDefault="0031258F" w:rsidP="0031258F">
      <w:pPr>
        <w:rPr>
          <w:rFonts w:ascii="Arial" w:eastAsia="Verdana" w:hAnsi="Arial" w:cs="Arial"/>
          <w:sz w:val="24"/>
          <w:szCs w:val="24"/>
        </w:rPr>
      </w:pPr>
    </w:p>
    <w:p w14:paraId="0C3A46BD" w14:textId="77777777" w:rsidR="0031258F" w:rsidRPr="00613890" w:rsidRDefault="0031258F" w:rsidP="0031258F">
      <w:pPr>
        <w:spacing w:line="276" w:lineRule="auto"/>
        <w:rPr>
          <w:rFonts w:ascii="Arial" w:eastAsia="Verdana" w:hAnsi="Arial" w:cs="Arial"/>
          <w:sz w:val="24"/>
          <w:szCs w:val="24"/>
        </w:rPr>
      </w:pPr>
      <w:r w:rsidRPr="00613890">
        <w:rPr>
          <w:rFonts w:ascii="Arial" w:eastAsia="Verdana" w:hAnsi="Arial" w:cs="Arial"/>
          <w:b/>
          <w:bCs/>
          <w:sz w:val="24"/>
          <w:szCs w:val="24"/>
        </w:rPr>
        <w:t>Project: [insert name]</w:t>
      </w:r>
    </w:p>
    <w:p w14:paraId="32B86BBF" w14:textId="77777777" w:rsidR="0031258F" w:rsidRPr="00613890" w:rsidRDefault="0031258F" w:rsidP="0031258F">
      <w:pPr>
        <w:spacing w:line="276" w:lineRule="auto"/>
        <w:rPr>
          <w:rFonts w:ascii="Arial" w:eastAsia="Verdana" w:hAnsi="Arial" w:cs="Arial"/>
          <w:sz w:val="24"/>
          <w:szCs w:val="24"/>
        </w:rPr>
      </w:pPr>
    </w:p>
    <w:p w14:paraId="680A42DE" w14:textId="77777777" w:rsidR="0031258F" w:rsidRPr="00613890" w:rsidRDefault="0031258F" w:rsidP="0031258F">
      <w:pPr>
        <w:spacing w:line="276" w:lineRule="auto"/>
        <w:rPr>
          <w:rFonts w:ascii="Arial" w:eastAsia="Verdana" w:hAnsi="Arial" w:cs="Arial"/>
          <w:sz w:val="24"/>
          <w:szCs w:val="24"/>
        </w:rPr>
      </w:pPr>
      <w:r w:rsidRPr="00613890">
        <w:rPr>
          <w:rFonts w:ascii="Arial" w:eastAsia="Verdana" w:hAnsi="Arial" w:cs="Arial"/>
          <w:b/>
          <w:bCs/>
          <w:sz w:val="24"/>
          <w:szCs w:val="24"/>
        </w:rPr>
        <w:t>Professional Service:</w:t>
      </w:r>
      <w:r w:rsidRPr="00613890">
        <w:rPr>
          <w:rFonts w:ascii="Arial" w:eastAsia="Verdana" w:hAnsi="Arial" w:cs="Arial"/>
          <w:sz w:val="24"/>
          <w:szCs w:val="24"/>
        </w:rPr>
        <w:t xml:space="preserve">  Evaluation Consultant</w:t>
      </w:r>
    </w:p>
    <w:p w14:paraId="6CB43F99" w14:textId="77777777" w:rsidR="0031258F" w:rsidRPr="00613890" w:rsidRDefault="0031258F" w:rsidP="0031258F">
      <w:pPr>
        <w:spacing w:line="276" w:lineRule="auto"/>
        <w:rPr>
          <w:rFonts w:ascii="Arial" w:eastAsia="Verdana" w:hAnsi="Arial" w:cs="Arial"/>
          <w:sz w:val="24"/>
          <w:szCs w:val="24"/>
        </w:rPr>
      </w:pPr>
    </w:p>
    <w:p w14:paraId="59F8C193" w14:textId="77777777" w:rsidR="0031258F" w:rsidRPr="00613890" w:rsidRDefault="0031258F" w:rsidP="0031258F">
      <w:pPr>
        <w:spacing w:line="276" w:lineRule="auto"/>
        <w:rPr>
          <w:rFonts w:ascii="Arial" w:eastAsia="Verdana" w:hAnsi="Arial" w:cs="Arial"/>
          <w:sz w:val="24"/>
          <w:szCs w:val="24"/>
        </w:rPr>
      </w:pPr>
      <w:r w:rsidRPr="00613890">
        <w:rPr>
          <w:rFonts w:ascii="Arial" w:eastAsia="Verdana" w:hAnsi="Arial" w:cs="Arial"/>
          <w:b/>
          <w:bCs/>
          <w:sz w:val="24"/>
          <w:szCs w:val="24"/>
        </w:rPr>
        <w:t xml:space="preserve">Name of Tenderer:  </w:t>
      </w:r>
    </w:p>
    <w:p w14:paraId="3726FAF2" w14:textId="77777777" w:rsidR="0031258F" w:rsidRPr="00613890" w:rsidRDefault="0031258F" w:rsidP="0031258F">
      <w:pPr>
        <w:spacing w:line="276" w:lineRule="auto"/>
        <w:ind w:left="851"/>
        <w:rPr>
          <w:rFonts w:ascii="Arial" w:eastAsia="Verdana" w:hAnsi="Arial" w:cs="Arial"/>
          <w:b/>
          <w:bCs/>
          <w:sz w:val="24"/>
          <w:szCs w:val="24"/>
        </w:rPr>
      </w:pPr>
    </w:p>
    <w:p w14:paraId="6D75E7E2" w14:textId="77777777" w:rsidR="0031258F" w:rsidRPr="00613890" w:rsidRDefault="0031258F" w:rsidP="0031258F">
      <w:pPr>
        <w:spacing w:line="276" w:lineRule="auto"/>
        <w:rPr>
          <w:rFonts w:ascii="Arial" w:eastAsia="Verdana" w:hAnsi="Arial" w:cs="Arial"/>
          <w:sz w:val="24"/>
          <w:szCs w:val="24"/>
        </w:rPr>
      </w:pPr>
      <w:r w:rsidRPr="00613890">
        <w:rPr>
          <w:rFonts w:ascii="Arial" w:eastAsia="Verdana" w:hAnsi="Arial" w:cs="Arial"/>
          <w:sz w:val="24"/>
          <w:szCs w:val="24"/>
        </w:rPr>
        <w:t xml:space="preserve">I/We, the undersigned, do hereby offer to execute and complete the above-mentioned professional services in strict accordance with the Schedule of Services for the following lump sum fee: </w:t>
      </w:r>
    </w:p>
    <w:p w14:paraId="5F4DBE5D" w14:textId="77777777" w:rsidR="0031258F" w:rsidRPr="00613890" w:rsidRDefault="0031258F" w:rsidP="0031258F">
      <w:pPr>
        <w:spacing w:line="276" w:lineRule="auto"/>
        <w:ind w:left="840"/>
        <w:rPr>
          <w:rFonts w:ascii="Arial" w:eastAsia="Verdana" w:hAnsi="Arial" w:cs="Arial"/>
          <w:sz w:val="24"/>
          <w:szCs w:val="24"/>
        </w:rPr>
      </w:pPr>
    </w:p>
    <w:p w14:paraId="448CD9F7" w14:textId="77777777" w:rsidR="0031258F" w:rsidRPr="00613890" w:rsidRDefault="0031258F" w:rsidP="0031258F">
      <w:pPr>
        <w:spacing w:line="276" w:lineRule="auto"/>
        <w:rPr>
          <w:rFonts w:ascii="Arial" w:eastAsia="Verdana" w:hAnsi="Arial" w:cs="Arial"/>
          <w:sz w:val="24"/>
          <w:szCs w:val="24"/>
        </w:rPr>
      </w:pPr>
      <w:r w:rsidRPr="00613890">
        <w:rPr>
          <w:rFonts w:ascii="Arial" w:eastAsia="Verdana" w:hAnsi="Arial" w:cs="Arial"/>
          <w:sz w:val="24"/>
          <w:szCs w:val="24"/>
        </w:rPr>
        <w:t>£ ___ plus, VAT (delete if VAT not applicable) for the delivery phase (RIBA Stage 4-completion)</w:t>
      </w:r>
    </w:p>
    <w:p w14:paraId="6A92ACF3" w14:textId="77777777" w:rsidR="0031258F" w:rsidRPr="00613890" w:rsidRDefault="0031258F" w:rsidP="0031258F">
      <w:pPr>
        <w:spacing w:line="276" w:lineRule="auto"/>
        <w:rPr>
          <w:rFonts w:ascii="Arial" w:eastAsia="Verdana" w:hAnsi="Arial" w:cs="Arial"/>
          <w:sz w:val="24"/>
          <w:szCs w:val="24"/>
        </w:rPr>
      </w:pPr>
    </w:p>
    <w:p w14:paraId="1801C66A" w14:textId="77777777" w:rsidR="0031258F" w:rsidRPr="00613890" w:rsidRDefault="0031258F" w:rsidP="0031258F">
      <w:pPr>
        <w:spacing w:line="276" w:lineRule="auto"/>
        <w:rPr>
          <w:rFonts w:ascii="Arial" w:eastAsia="Verdana" w:hAnsi="Arial" w:cs="Arial"/>
          <w:sz w:val="24"/>
          <w:szCs w:val="24"/>
        </w:rPr>
      </w:pPr>
      <w:r w:rsidRPr="00613890">
        <w:rPr>
          <w:rFonts w:ascii="Arial" w:eastAsia="Verdana" w:hAnsi="Arial" w:cs="Arial"/>
          <w:sz w:val="24"/>
          <w:szCs w:val="24"/>
        </w:rPr>
        <w:t>Confirm figure in words: ________ plus VAT (delete VAT if not applicable)</w:t>
      </w:r>
    </w:p>
    <w:p w14:paraId="172585B6" w14:textId="77777777" w:rsidR="0031258F" w:rsidRPr="00613890" w:rsidRDefault="0031258F" w:rsidP="0031258F">
      <w:pPr>
        <w:spacing w:line="276" w:lineRule="auto"/>
        <w:rPr>
          <w:rFonts w:ascii="Arial" w:eastAsia="Verdana" w:hAnsi="Arial" w:cs="Arial"/>
          <w:sz w:val="24"/>
          <w:szCs w:val="24"/>
        </w:rPr>
      </w:pPr>
    </w:p>
    <w:p w14:paraId="1587493F" w14:textId="77777777" w:rsidR="0031258F" w:rsidRPr="00613890" w:rsidRDefault="0031258F" w:rsidP="0031258F">
      <w:pPr>
        <w:pStyle w:val="ListParagraph"/>
        <w:numPr>
          <w:ilvl w:val="0"/>
          <w:numId w:val="9"/>
        </w:numPr>
        <w:spacing w:after="0" w:line="240" w:lineRule="auto"/>
        <w:rPr>
          <w:rFonts w:ascii="Arial" w:eastAsia="Verdana" w:hAnsi="Arial" w:cs="Arial"/>
          <w:sz w:val="24"/>
          <w:szCs w:val="24"/>
        </w:rPr>
      </w:pPr>
      <w:r w:rsidRPr="00613890">
        <w:rPr>
          <w:rFonts w:ascii="Arial" w:eastAsia="Verdana" w:hAnsi="Arial" w:cs="Arial"/>
          <w:b/>
          <w:bCs/>
          <w:sz w:val="24"/>
          <w:szCs w:val="24"/>
          <w:u w:val="single"/>
        </w:rPr>
        <w:t xml:space="preserve">Resources </w:t>
      </w:r>
    </w:p>
    <w:p w14:paraId="0211BD39" w14:textId="77777777" w:rsidR="0031258F" w:rsidRPr="00613890" w:rsidRDefault="0031258F" w:rsidP="0031258F">
      <w:pPr>
        <w:pStyle w:val="ListParagraph"/>
        <w:rPr>
          <w:rFonts w:ascii="Arial" w:eastAsia="Verdana" w:hAnsi="Arial" w:cs="Arial"/>
          <w:sz w:val="24"/>
          <w:szCs w:val="24"/>
        </w:rPr>
      </w:pPr>
    </w:p>
    <w:p w14:paraId="7D94E42F" w14:textId="77777777" w:rsidR="0031258F" w:rsidRPr="00613890" w:rsidRDefault="0031258F" w:rsidP="0031258F">
      <w:pPr>
        <w:rPr>
          <w:rFonts w:ascii="Arial" w:eastAsia="Verdana" w:hAnsi="Arial" w:cs="Arial"/>
          <w:b/>
          <w:bCs/>
          <w:sz w:val="24"/>
          <w:szCs w:val="24"/>
        </w:rPr>
      </w:pPr>
      <w:r w:rsidRPr="00613890">
        <w:rPr>
          <w:rFonts w:ascii="Arial" w:eastAsia="Verdana" w:hAnsi="Arial" w:cs="Arial"/>
          <w:sz w:val="24"/>
          <w:szCs w:val="24"/>
        </w:rPr>
        <w:t>Please state the number of days intended for the Delivery Phase:</w:t>
      </w:r>
    </w:p>
    <w:p w14:paraId="5402CCEC" w14:textId="77777777" w:rsidR="0031258F" w:rsidRPr="00613890" w:rsidRDefault="0031258F" w:rsidP="0031258F">
      <w:pPr>
        <w:rPr>
          <w:rFonts w:ascii="Arial" w:eastAsia="Verdana" w:hAnsi="Arial" w:cs="Arial"/>
          <w:b/>
          <w:bCs/>
          <w:sz w:val="24"/>
          <w:szCs w:val="24"/>
        </w:rPr>
      </w:pPr>
    </w:p>
    <w:p w14:paraId="0A7C4F3B" w14:textId="77777777" w:rsidR="0031258F" w:rsidRPr="00613890" w:rsidRDefault="0031258F" w:rsidP="0031258F">
      <w:pPr>
        <w:pStyle w:val="ListParagraph"/>
        <w:numPr>
          <w:ilvl w:val="0"/>
          <w:numId w:val="9"/>
        </w:numPr>
        <w:spacing w:after="0" w:line="240" w:lineRule="auto"/>
        <w:rPr>
          <w:rFonts w:ascii="Arial" w:eastAsia="Verdana" w:hAnsi="Arial" w:cs="Arial"/>
          <w:b/>
          <w:bCs/>
          <w:sz w:val="24"/>
          <w:szCs w:val="24"/>
          <w:u w:val="single"/>
        </w:rPr>
      </w:pPr>
      <w:r w:rsidRPr="00613890">
        <w:rPr>
          <w:rFonts w:ascii="Arial" w:eastAsia="Verdana" w:hAnsi="Arial" w:cs="Arial"/>
          <w:b/>
          <w:bCs/>
          <w:sz w:val="24"/>
          <w:szCs w:val="24"/>
          <w:u w:val="single"/>
        </w:rPr>
        <w:t>Day Rates</w:t>
      </w:r>
    </w:p>
    <w:p w14:paraId="5DF84793" w14:textId="77777777" w:rsidR="0031258F" w:rsidRPr="00613890" w:rsidRDefault="0031258F" w:rsidP="0031258F">
      <w:pPr>
        <w:pStyle w:val="ListParagraph"/>
        <w:rPr>
          <w:rFonts w:ascii="Arial" w:eastAsia="Verdana" w:hAnsi="Arial" w:cs="Arial"/>
          <w:b/>
          <w:bCs/>
          <w:sz w:val="24"/>
          <w:szCs w:val="24"/>
          <w:u w:val="single"/>
        </w:rPr>
      </w:pPr>
    </w:p>
    <w:tbl>
      <w:tblPr>
        <w:tblStyle w:val="TableGrid"/>
        <w:tblW w:w="0" w:type="auto"/>
        <w:tblInd w:w="-40" w:type="dxa"/>
        <w:tblLook w:val="00A0" w:firstRow="1" w:lastRow="0" w:firstColumn="1" w:lastColumn="0" w:noHBand="0" w:noVBand="0"/>
      </w:tblPr>
      <w:tblGrid>
        <w:gridCol w:w="5523"/>
        <w:gridCol w:w="2687"/>
      </w:tblGrid>
      <w:tr w:rsidR="0031258F" w:rsidRPr="00613890" w14:paraId="38E3E34F" w14:textId="77777777" w:rsidTr="00FF5F37">
        <w:trPr>
          <w:trHeight w:val="300"/>
        </w:trPr>
        <w:tc>
          <w:tcPr>
            <w:tcW w:w="5523" w:type="dxa"/>
          </w:tcPr>
          <w:p w14:paraId="18DEB4A3" w14:textId="77777777" w:rsidR="0031258F" w:rsidRPr="00613890" w:rsidRDefault="0031258F" w:rsidP="00FF5F37">
            <w:pPr>
              <w:jc w:val="center"/>
              <w:rPr>
                <w:rFonts w:ascii="Arial" w:eastAsia="Verdana" w:hAnsi="Arial" w:cs="Arial"/>
                <w:sz w:val="24"/>
                <w:szCs w:val="24"/>
              </w:rPr>
            </w:pPr>
            <w:r w:rsidRPr="00613890">
              <w:rPr>
                <w:rFonts w:ascii="Arial" w:eastAsia="Verdana" w:hAnsi="Arial" w:cs="Arial"/>
                <w:b/>
                <w:bCs/>
                <w:sz w:val="24"/>
                <w:szCs w:val="24"/>
              </w:rPr>
              <w:t>Team</w:t>
            </w:r>
          </w:p>
        </w:tc>
        <w:tc>
          <w:tcPr>
            <w:tcW w:w="2687" w:type="dxa"/>
          </w:tcPr>
          <w:p w14:paraId="32C489B6" w14:textId="77777777" w:rsidR="0031258F" w:rsidRPr="00613890" w:rsidRDefault="0031258F" w:rsidP="00FF5F37">
            <w:pPr>
              <w:jc w:val="center"/>
              <w:rPr>
                <w:rFonts w:ascii="Arial" w:eastAsia="Verdana" w:hAnsi="Arial" w:cs="Arial"/>
                <w:sz w:val="24"/>
                <w:szCs w:val="24"/>
              </w:rPr>
            </w:pPr>
            <w:r w:rsidRPr="00613890">
              <w:rPr>
                <w:rFonts w:ascii="Arial" w:eastAsia="Verdana" w:hAnsi="Arial" w:cs="Arial"/>
                <w:b/>
                <w:bCs/>
                <w:sz w:val="24"/>
                <w:szCs w:val="24"/>
              </w:rPr>
              <w:t>Day Rate (£)</w:t>
            </w:r>
          </w:p>
        </w:tc>
      </w:tr>
      <w:tr w:rsidR="0031258F" w:rsidRPr="00613890" w14:paraId="42CE4B99" w14:textId="77777777" w:rsidTr="00FF5F37">
        <w:trPr>
          <w:trHeight w:val="300"/>
        </w:trPr>
        <w:tc>
          <w:tcPr>
            <w:tcW w:w="5523" w:type="dxa"/>
          </w:tcPr>
          <w:p w14:paraId="19941F86" w14:textId="77777777" w:rsidR="0031258F" w:rsidRPr="00613890" w:rsidRDefault="0031258F" w:rsidP="00FF5F37">
            <w:pPr>
              <w:jc w:val="both"/>
              <w:rPr>
                <w:rFonts w:ascii="Arial" w:eastAsia="Verdana" w:hAnsi="Arial" w:cs="Arial"/>
                <w:sz w:val="24"/>
                <w:szCs w:val="24"/>
              </w:rPr>
            </w:pPr>
            <w:r w:rsidRPr="00613890">
              <w:rPr>
                <w:rFonts w:ascii="Arial" w:eastAsia="Verdana" w:hAnsi="Arial" w:cs="Arial"/>
                <w:sz w:val="24"/>
                <w:szCs w:val="24"/>
              </w:rPr>
              <w:t xml:space="preserve">Director/ Partner </w:t>
            </w:r>
          </w:p>
          <w:p w14:paraId="628A18A4" w14:textId="77777777" w:rsidR="0031258F" w:rsidRPr="00613890" w:rsidRDefault="0031258F" w:rsidP="00FF5F37">
            <w:pPr>
              <w:jc w:val="both"/>
              <w:rPr>
                <w:rFonts w:ascii="Arial" w:eastAsia="Verdana" w:hAnsi="Arial" w:cs="Arial"/>
                <w:sz w:val="24"/>
                <w:szCs w:val="24"/>
              </w:rPr>
            </w:pPr>
          </w:p>
        </w:tc>
        <w:tc>
          <w:tcPr>
            <w:tcW w:w="2687" w:type="dxa"/>
          </w:tcPr>
          <w:p w14:paraId="66E037EC" w14:textId="77777777" w:rsidR="0031258F" w:rsidRPr="00613890" w:rsidRDefault="0031258F" w:rsidP="00FF5F37">
            <w:pPr>
              <w:rPr>
                <w:rFonts w:ascii="Arial" w:eastAsia="Verdana" w:hAnsi="Arial" w:cs="Arial"/>
                <w:sz w:val="24"/>
                <w:szCs w:val="24"/>
              </w:rPr>
            </w:pPr>
          </w:p>
        </w:tc>
      </w:tr>
      <w:tr w:rsidR="0031258F" w:rsidRPr="00613890" w14:paraId="1C70B446" w14:textId="77777777" w:rsidTr="00FF5F37">
        <w:trPr>
          <w:trHeight w:val="300"/>
        </w:trPr>
        <w:tc>
          <w:tcPr>
            <w:tcW w:w="5523" w:type="dxa"/>
          </w:tcPr>
          <w:p w14:paraId="7F3717E0" w14:textId="77777777" w:rsidR="0031258F" w:rsidRPr="00613890" w:rsidRDefault="0031258F" w:rsidP="00FF5F37">
            <w:pPr>
              <w:jc w:val="both"/>
              <w:rPr>
                <w:rFonts w:ascii="Arial" w:eastAsia="Verdana" w:hAnsi="Arial" w:cs="Arial"/>
                <w:sz w:val="24"/>
                <w:szCs w:val="24"/>
              </w:rPr>
            </w:pPr>
            <w:r w:rsidRPr="00613890">
              <w:rPr>
                <w:rFonts w:ascii="Arial" w:eastAsia="Verdana" w:hAnsi="Arial" w:cs="Arial"/>
                <w:sz w:val="24"/>
                <w:szCs w:val="24"/>
              </w:rPr>
              <w:t xml:space="preserve">Senior Consultant </w:t>
            </w:r>
          </w:p>
        </w:tc>
        <w:tc>
          <w:tcPr>
            <w:tcW w:w="2687" w:type="dxa"/>
          </w:tcPr>
          <w:p w14:paraId="7F9BF0C5" w14:textId="77777777" w:rsidR="0031258F" w:rsidRPr="00613890" w:rsidRDefault="0031258F" w:rsidP="00FF5F37">
            <w:pPr>
              <w:rPr>
                <w:rFonts w:ascii="Arial" w:eastAsia="Verdana" w:hAnsi="Arial" w:cs="Arial"/>
                <w:sz w:val="24"/>
                <w:szCs w:val="24"/>
              </w:rPr>
            </w:pPr>
          </w:p>
        </w:tc>
      </w:tr>
      <w:tr w:rsidR="0031258F" w:rsidRPr="00613890" w14:paraId="2C11D649" w14:textId="77777777" w:rsidTr="00FF5F37">
        <w:trPr>
          <w:trHeight w:val="300"/>
        </w:trPr>
        <w:tc>
          <w:tcPr>
            <w:tcW w:w="5523" w:type="dxa"/>
          </w:tcPr>
          <w:p w14:paraId="2AC09AE7" w14:textId="77777777" w:rsidR="0031258F" w:rsidRPr="00613890" w:rsidRDefault="0031258F" w:rsidP="00FF5F37">
            <w:pPr>
              <w:jc w:val="both"/>
              <w:rPr>
                <w:rFonts w:ascii="Arial" w:eastAsia="Verdana" w:hAnsi="Arial" w:cs="Arial"/>
                <w:sz w:val="24"/>
                <w:szCs w:val="24"/>
              </w:rPr>
            </w:pPr>
            <w:r w:rsidRPr="00613890">
              <w:rPr>
                <w:rFonts w:ascii="Arial" w:eastAsia="Verdana" w:hAnsi="Arial" w:cs="Arial"/>
                <w:sz w:val="24"/>
                <w:szCs w:val="24"/>
              </w:rPr>
              <w:t xml:space="preserve">Consultant </w:t>
            </w:r>
          </w:p>
        </w:tc>
        <w:tc>
          <w:tcPr>
            <w:tcW w:w="2687" w:type="dxa"/>
          </w:tcPr>
          <w:p w14:paraId="3A034F9C" w14:textId="77777777" w:rsidR="0031258F" w:rsidRPr="00613890" w:rsidRDefault="0031258F" w:rsidP="00FF5F37">
            <w:pPr>
              <w:rPr>
                <w:rFonts w:ascii="Arial" w:eastAsia="Verdana" w:hAnsi="Arial" w:cs="Arial"/>
                <w:sz w:val="24"/>
                <w:szCs w:val="24"/>
              </w:rPr>
            </w:pPr>
          </w:p>
        </w:tc>
      </w:tr>
      <w:tr w:rsidR="0031258F" w:rsidRPr="00613890" w14:paraId="04A21F43" w14:textId="77777777" w:rsidTr="00FF5F37">
        <w:trPr>
          <w:trHeight w:val="300"/>
        </w:trPr>
        <w:tc>
          <w:tcPr>
            <w:tcW w:w="5523" w:type="dxa"/>
          </w:tcPr>
          <w:p w14:paraId="4356745A" w14:textId="77777777" w:rsidR="0031258F" w:rsidRPr="00613890" w:rsidRDefault="0031258F" w:rsidP="00FF5F37">
            <w:pPr>
              <w:jc w:val="both"/>
              <w:rPr>
                <w:rFonts w:ascii="Arial" w:eastAsia="Verdana" w:hAnsi="Arial" w:cs="Arial"/>
                <w:sz w:val="24"/>
                <w:szCs w:val="24"/>
              </w:rPr>
            </w:pPr>
            <w:r w:rsidRPr="00613890">
              <w:rPr>
                <w:rFonts w:ascii="Arial" w:eastAsia="Verdana" w:hAnsi="Arial" w:cs="Arial"/>
                <w:sz w:val="24"/>
                <w:szCs w:val="24"/>
              </w:rPr>
              <w:t xml:space="preserve">Other – specify. </w:t>
            </w:r>
          </w:p>
          <w:p w14:paraId="66BA859F" w14:textId="77777777" w:rsidR="0031258F" w:rsidRPr="00613890" w:rsidRDefault="0031258F" w:rsidP="00FF5F37">
            <w:pPr>
              <w:jc w:val="both"/>
              <w:rPr>
                <w:rFonts w:ascii="Arial" w:eastAsia="Verdana" w:hAnsi="Arial" w:cs="Arial"/>
                <w:sz w:val="24"/>
                <w:szCs w:val="24"/>
              </w:rPr>
            </w:pPr>
            <w:r w:rsidRPr="00613890">
              <w:rPr>
                <w:rFonts w:ascii="Arial" w:eastAsia="Verdana" w:hAnsi="Arial" w:cs="Arial"/>
                <w:sz w:val="24"/>
                <w:szCs w:val="24"/>
              </w:rPr>
              <w:t xml:space="preserve">                          _______________________ </w:t>
            </w:r>
          </w:p>
        </w:tc>
        <w:tc>
          <w:tcPr>
            <w:tcW w:w="2687" w:type="dxa"/>
          </w:tcPr>
          <w:p w14:paraId="1CA5184E" w14:textId="77777777" w:rsidR="0031258F" w:rsidRPr="00613890" w:rsidRDefault="0031258F" w:rsidP="00FF5F37">
            <w:pPr>
              <w:jc w:val="both"/>
              <w:rPr>
                <w:rFonts w:ascii="Arial" w:eastAsia="Verdana" w:hAnsi="Arial" w:cs="Arial"/>
                <w:sz w:val="24"/>
                <w:szCs w:val="24"/>
              </w:rPr>
            </w:pPr>
          </w:p>
        </w:tc>
      </w:tr>
    </w:tbl>
    <w:p w14:paraId="5A960649" w14:textId="77777777" w:rsidR="0031258F" w:rsidRPr="00613890" w:rsidRDefault="0031258F" w:rsidP="0031258F">
      <w:pPr>
        <w:ind w:left="709"/>
        <w:rPr>
          <w:rFonts w:ascii="Arial" w:eastAsia="Verdana" w:hAnsi="Arial" w:cs="Arial"/>
          <w:sz w:val="24"/>
          <w:szCs w:val="24"/>
        </w:rPr>
      </w:pPr>
    </w:p>
    <w:p w14:paraId="487BFA28" w14:textId="77777777" w:rsidR="0031258F" w:rsidRPr="00613890" w:rsidRDefault="0031258F" w:rsidP="0031258F">
      <w:pPr>
        <w:rPr>
          <w:rFonts w:ascii="Arial" w:eastAsia="Verdana" w:hAnsi="Arial" w:cs="Arial"/>
          <w:sz w:val="24"/>
          <w:szCs w:val="24"/>
        </w:rPr>
      </w:pPr>
      <w:r w:rsidRPr="00613890">
        <w:rPr>
          <w:rFonts w:ascii="Arial" w:eastAsia="Verdana" w:hAnsi="Arial" w:cs="Arial"/>
          <w:sz w:val="24"/>
          <w:szCs w:val="24"/>
        </w:rPr>
        <w:t>The above day rates will be utilised to negotiate any additional works that may be required if deemed to be beyond the reasonable scope of the works specified. All day rates are to be based on a 7.5-hour day and are to include allowance for disbursements.</w:t>
      </w:r>
    </w:p>
    <w:p w14:paraId="5738AFFD" w14:textId="77777777" w:rsidR="0031258F" w:rsidRPr="00613890" w:rsidRDefault="0031258F" w:rsidP="0031258F">
      <w:pPr>
        <w:rPr>
          <w:rFonts w:ascii="Arial" w:eastAsia="Verdana" w:hAnsi="Arial" w:cs="Arial"/>
          <w:sz w:val="24"/>
          <w:szCs w:val="24"/>
        </w:rPr>
      </w:pPr>
    </w:p>
    <w:p w14:paraId="34C4667C" w14:textId="77777777" w:rsidR="0031258F" w:rsidRPr="00613890" w:rsidRDefault="0031258F" w:rsidP="0031258F">
      <w:pPr>
        <w:pStyle w:val="ListParagraph"/>
        <w:numPr>
          <w:ilvl w:val="0"/>
          <w:numId w:val="9"/>
        </w:numPr>
        <w:spacing w:after="0" w:line="240" w:lineRule="auto"/>
        <w:rPr>
          <w:rFonts w:ascii="Arial" w:eastAsia="Verdana" w:hAnsi="Arial" w:cs="Arial"/>
          <w:b/>
          <w:bCs/>
          <w:sz w:val="24"/>
          <w:szCs w:val="24"/>
          <w:u w:val="single"/>
        </w:rPr>
      </w:pPr>
      <w:r w:rsidRPr="00613890">
        <w:rPr>
          <w:rFonts w:ascii="Arial" w:eastAsia="Verdana" w:hAnsi="Arial" w:cs="Arial"/>
          <w:b/>
          <w:bCs/>
          <w:sz w:val="24"/>
          <w:szCs w:val="24"/>
          <w:u w:val="single"/>
        </w:rPr>
        <w:t>Expenses and Disbursements</w:t>
      </w:r>
    </w:p>
    <w:p w14:paraId="6D9C7A43" w14:textId="77777777" w:rsidR="0031258F" w:rsidRPr="00613890" w:rsidRDefault="0031258F" w:rsidP="0031258F">
      <w:pPr>
        <w:rPr>
          <w:rFonts w:ascii="Arial" w:eastAsia="Verdana" w:hAnsi="Arial" w:cs="Arial"/>
          <w:b/>
          <w:bCs/>
          <w:sz w:val="24"/>
          <w:szCs w:val="24"/>
          <w:u w:val="single"/>
        </w:rPr>
      </w:pPr>
    </w:p>
    <w:p w14:paraId="270B46AA" w14:textId="77777777" w:rsidR="0031258F" w:rsidRPr="00613890" w:rsidRDefault="0031258F" w:rsidP="0031258F">
      <w:pPr>
        <w:rPr>
          <w:rFonts w:ascii="Arial" w:eastAsia="Verdana" w:hAnsi="Arial" w:cs="Arial"/>
          <w:sz w:val="24"/>
          <w:szCs w:val="24"/>
        </w:rPr>
      </w:pPr>
      <w:r w:rsidRPr="00613890">
        <w:rPr>
          <w:rFonts w:ascii="Arial" w:eastAsia="Verdana" w:hAnsi="Arial" w:cs="Arial"/>
          <w:sz w:val="24"/>
          <w:szCs w:val="24"/>
        </w:rPr>
        <w:t xml:space="preserve">The fee offer is to include </w:t>
      </w:r>
      <w:r w:rsidRPr="00613890">
        <w:rPr>
          <w:rFonts w:ascii="Arial" w:eastAsia="Verdana" w:hAnsi="Arial" w:cs="Arial"/>
          <w:sz w:val="24"/>
          <w:szCs w:val="24"/>
          <w:u w:val="single"/>
        </w:rPr>
        <w:t>all</w:t>
      </w:r>
      <w:r w:rsidRPr="00613890">
        <w:rPr>
          <w:rFonts w:ascii="Arial" w:eastAsia="Verdana" w:hAnsi="Arial" w:cs="Arial"/>
          <w:sz w:val="24"/>
          <w:szCs w:val="24"/>
        </w:rPr>
        <w:t xml:space="preserve"> expenses and disbursements (including printing charges). </w:t>
      </w:r>
    </w:p>
    <w:p w14:paraId="76A2B801" w14:textId="77777777" w:rsidR="0031258F" w:rsidRPr="00613890" w:rsidRDefault="0031258F" w:rsidP="0031258F">
      <w:pPr>
        <w:rPr>
          <w:rFonts w:ascii="Arial" w:eastAsia="Verdana" w:hAnsi="Arial" w:cs="Arial"/>
          <w:sz w:val="24"/>
          <w:szCs w:val="24"/>
        </w:rPr>
      </w:pPr>
    </w:p>
    <w:p w14:paraId="5B79ECCE" w14:textId="77777777" w:rsidR="0031258F" w:rsidRPr="00613890" w:rsidRDefault="0031258F" w:rsidP="0031258F">
      <w:pPr>
        <w:pStyle w:val="ListParagraph"/>
        <w:numPr>
          <w:ilvl w:val="0"/>
          <w:numId w:val="9"/>
        </w:numPr>
        <w:spacing w:after="0" w:line="240" w:lineRule="auto"/>
        <w:rPr>
          <w:rFonts w:ascii="Arial" w:eastAsia="Verdana" w:hAnsi="Arial" w:cs="Arial"/>
          <w:b/>
          <w:bCs/>
          <w:sz w:val="24"/>
          <w:szCs w:val="24"/>
          <w:u w:val="single"/>
        </w:rPr>
      </w:pPr>
      <w:r w:rsidRPr="00613890">
        <w:rPr>
          <w:rFonts w:ascii="Arial" w:eastAsia="Verdana" w:hAnsi="Arial" w:cs="Arial"/>
          <w:b/>
          <w:bCs/>
          <w:sz w:val="24"/>
          <w:szCs w:val="24"/>
          <w:u w:val="single"/>
        </w:rPr>
        <w:t>Offer Period</w:t>
      </w:r>
    </w:p>
    <w:p w14:paraId="6F7E9125" w14:textId="77777777" w:rsidR="0031258F" w:rsidRPr="00613890" w:rsidRDefault="0031258F" w:rsidP="0031258F">
      <w:pPr>
        <w:rPr>
          <w:rFonts w:ascii="Arial" w:eastAsia="Verdana" w:hAnsi="Arial" w:cs="Arial"/>
          <w:sz w:val="24"/>
          <w:szCs w:val="24"/>
        </w:rPr>
      </w:pPr>
    </w:p>
    <w:p w14:paraId="65933160" w14:textId="77777777" w:rsidR="0031258F" w:rsidRPr="00613890" w:rsidRDefault="0031258F" w:rsidP="0031258F">
      <w:pPr>
        <w:rPr>
          <w:rFonts w:ascii="Arial" w:eastAsia="Verdana" w:hAnsi="Arial" w:cs="Arial"/>
          <w:sz w:val="24"/>
          <w:szCs w:val="24"/>
        </w:rPr>
      </w:pPr>
      <w:r w:rsidRPr="00613890">
        <w:rPr>
          <w:rFonts w:ascii="Arial" w:eastAsia="Verdana" w:hAnsi="Arial" w:cs="Arial"/>
          <w:sz w:val="24"/>
          <w:szCs w:val="24"/>
        </w:rPr>
        <w:t>This tender/ offer is to remain open for a period of 90 days from the date fixed to the return of tenders.</w:t>
      </w:r>
    </w:p>
    <w:p w14:paraId="5ADA104E" w14:textId="77777777" w:rsidR="0031258F" w:rsidRPr="00613890" w:rsidRDefault="0031258F" w:rsidP="0031258F">
      <w:pPr>
        <w:rPr>
          <w:rFonts w:ascii="Arial" w:eastAsia="Verdana" w:hAnsi="Arial" w:cs="Arial"/>
          <w:sz w:val="24"/>
          <w:szCs w:val="24"/>
        </w:rPr>
      </w:pPr>
    </w:p>
    <w:p w14:paraId="7AB077C5" w14:textId="77777777" w:rsidR="0031258F" w:rsidRPr="00613890" w:rsidRDefault="0031258F" w:rsidP="0031258F">
      <w:pPr>
        <w:rPr>
          <w:rFonts w:ascii="Arial" w:eastAsia="Verdana" w:hAnsi="Arial" w:cs="Arial"/>
          <w:sz w:val="24"/>
          <w:szCs w:val="24"/>
        </w:rPr>
      </w:pPr>
      <w:r w:rsidRPr="00613890">
        <w:rPr>
          <w:rFonts w:ascii="Arial" w:eastAsia="Verdana" w:hAnsi="Arial" w:cs="Arial"/>
          <w:sz w:val="24"/>
          <w:szCs w:val="24"/>
        </w:rPr>
        <w:t>Dated this _________________ day of _____________________ 20__</w:t>
      </w:r>
    </w:p>
    <w:p w14:paraId="5EEFAEEF" w14:textId="77777777" w:rsidR="0031258F" w:rsidRPr="00613890" w:rsidRDefault="0031258F" w:rsidP="0031258F">
      <w:pPr>
        <w:rPr>
          <w:rFonts w:ascii="Arial" w:eastAsia="Verdana" w:hAnsi="Arial" w:cs="Arial"/>
          <w:sz w:val="24"/>
          <w:szCs w:val="24"/>
        </w:rPr>
      </w:pPr>
    </w:p>
    <w:p w14:paraId="2C16F618" w14:textId="77777777" w:rsidR="0031258F" w:rsidRPr="00613890" w:rsidRDefault="0031258F" w:rsidP="0031258F">
      <w:pPr>
        <w:rPr>
          <w:rFonts w:ascii="Arial" w:eastAsia="Verdana" w:hAnsi="Arial" w:cs="Arial"/>
          <w:sz w:val="24"/>
          <w:szCs w:val="24"/>
        </w:rPr>
      </w:pPr>
    </w:p>
    <w:p w14:paraId="07EBC672" w14:textId="77777777" w:rsidR="0031258F" w:rsidRPr="00613890" w:rsidRDefault="0031258F" w:rsidP="0031258F">
      <w:pPr>
        <w:rPr>
          <w:rFonts w:ascii="Arial" w:eastAsia="Verdana" w:hAnsi="Arial" w:cs="Arial"/>
          <w:sz w:val="24"/>
          <w:szCs w:val="24"/>
        </w:rPr>
      </w:pPr>
    </w:p>
    <w:tbl>
      <w:tblPr>
        <w:tblStyle w:val="TableGrid"/>
        <w:tblW w:w="0" w:type="auto"/>
        <w:tblLook w:val="04A0" w:firstRow="1" w:lastRow="0" w:firstColumn="1" w:lastColumn="0" w:noHBand="0" w:noVBand="1"/>
      </w:tblPr>
      <w:tblGrid>
        <w:gridCol w:w="4505"/>
        <w:gridCol w:w="4505"/>
      </w:tblGrid>
      <w:tr w:rsidR="0031258F" w:rsidRPr="00613890" w14:paraId="1556BB2C" w14:textId="77777777" w:rsidTr="00FF5F37">
        <w:trPr>
          <w:trHeight w:val="300"/>
        </w:trPr>
        <w:tc>
          <w:tcPr>
            <w:tcW w:w="4505" w:type="dxa"/>
            <w:shd w:val="clear" w:color="auto" w:fill="F2F2F2" w:themeFill="background1" w:themeFillShade="F2"/>
          </w:tcPr>
          <w:p w14:paraId="7B28C114" w14:textId="77777777" w:rsidR="0031258F" w:rsidRPr="00613890" w:rsidRDefault="0031258F" w:rsidP="00FF5F37">
            <w:pPr>
              <w:rPr>
                <w:rFonts w:ascii="Arial" w:eastAsia="Verdana" w:hAnsi="Arial" w:cs="Arial"/>
                <w:b/>
                <w:bCs/>
                <w:sz w:val="24"/>
                <w:szCs w:val="24"/>
              </w:rPr>
            </w:pPr>
          </w:p>
        </w:tc>
        <w:tc>
          <w:tcPr>
            <w:tcW w:w="4505" w:type="dxa"/>
            <w:shd w:val="clear" w:color="auto" w:fill="F2F2F2" w:themeFill="background1" w:themeFillShade="F2"/>
          </w:tcPr>
          <w:p w14:paraId="658408E9" w14:textId="77777777" w:rsidR="0031258F" w:rsidRPr="00613890" w:rsidRDefault="0031258F" w:rsidP="00FF5F37">
            <w:pPr>
              <w:rPr>
                <w:rFonts w:ascii="Arial" w:eastAsia="Verdana" w:hAnsi="Arial" w:cs="Arial"/>
                <w:b/>
                <w:bCs/>
                <w:sz w:val="24"/>
                <w:szCs w:val="24"/>
              </w:rPr>
            </w:pPr>
            <w:r w:rsidRPr="00613890">
              <w:rPr>
                <w:rFonts w:ascii="Arial" w:eastAsia="Verdana" w:hAnsi="Arial" w:cs="Arial"/>
                <w:b/>
                <w:bCs/>
                <w:sz w:val="24"/>
                <w:szCs w:val="24"/>
              </w:rPr>
              <w:t>Tenderer to provide responses. Some are pass/ fail</w:t>
            </w:r>
          </w:p>
        </w:tc>
      </w:tr>
      <w:tr w:rsidR="0031258F" w:rsidRPr="00613890" w14:paraId="7840E1C3" w14:textId="77777777" w:rsidTr="00FF5F37">
        <w:trPr>
          <w:trHeight w:val="300"/>
        </w:trPr>
        <w:tc>
          <w:tcPr>
            <w:tcW w:w="4505" w:type="dxa"/>
          </w:tcPr>
          <w:p w14:paraId="3B57495F"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Name of firm or company</w:t>
            </w:r>
            <w:r>
              <w:rPr>
                <w:rFonts w:ascii="Arial" w:eastAsia="Verdana" w:hAnsi="Arial" w:cs="Arial"/>
                <w:sz w:val="24"/>
                <w:szCs w:val="24"/>
              </w:rPr>
              <w:t>/Individual</w:t>
            </w:r>
          </w:p>
        </w:tc>
        <w:tc>
          <w:tcPr>
            <w:tcW w:w="4505" w:type="dxa"/>
          </w:tcPr>
          <w:p w14:paraId="1EA698CE" w14:textId="77777777" w:rsidR="0031258F" w:rsidRPr="00613890" w:rsidRDefault="0031258F" w:rsidP="00FF5F37">
            <w:pPr>
              <w:rPr>
                <w:rFonts w:ascii="Arial" w:eastAsia="Verdana" w:hAnsi="Arial" w:cs="Arial"/>
                <w:sz w:val="24"/>
                <w:szCs w:val="24"/>
              </w:rPr>
            </w:pPr>
          </w:p>
        </w:tc>
      </w:tr>
      <w:tr w:rsidR="0031258F" w:rsidRPr="00613890" w14:paraId="55C09E93" w14:textId="77777777" w:rsidTr="00FF5F37">
        <w:trPr>
          <w:trHeight w:val="300"/>
        </w:trPr>
        <w:tc>
          <w:tcPr>
            <w:tcW w:w="4505" w:type="dxa"/>
          </w:tcPr>
          <w:p w14:paraId="6C21E841"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Postal address</w:t>
            </w:r>
          </w:p>
        </w:tc>
        <w:tc>
          <w:tcPr>
            <w:tcW w:w="4505" w:type="dxa"/>
          </w:tcPr>
          <w:p w14:paraId="6BD7ED89" w14:textId="77777777" w:rsidR="0031258F" w:rsidRPr="00613890" w:rsidRDefault="0031258F" w:rsidP="00FF5F37">
            <w:pPr>
              <w:rPr>
                <w:rFonts w:ascii="Arial" w:eastAsia="Verdana" w:hAnsi="Arial" w:cs="Arial"/>
                <w:sz w:val="24"/>
                <w:szCs w:val="24"/>
              </w:rPr>
            </w:pPr>
          </w:p>
        </w:tc>
      </w:tr>
      <w:tr w:rsidR="0031258F" w:rsidRPr="00613890" w14:paraId="5EAA4BDD" w14:textId="77777777" w:rsidTr="00FF5F37">
        <w:trPr>
          <w:trHeight w:val="300"/>
        </w:trPr>
        <w:tc>
          <w:tcPr>
            <w:tcW w:w="4505" w:type="dxa"/>
          </w:tcPr>
          <w:p w14:paraId="59904657"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Registered address (if applicable)</w:t>
            </w:r>
          </w:p>
        </w:tc>
        <w:tc>
          <w:tcPr>
            <w:tcW w:w="4505" w:type="dxa"/>
          </w:tcPr>
          <w:p w14:paraId="0EE768C0" w14:textId="77777777" w:rsidR="0031258F" w:rsidRPr="00613890" w:rsidRDefault="0031258F" w:rsidP="00FF5F37">
            <w:pPr>
              <w:rPr>
                <w:rFonts w:ascii="Arial" w:eastAsia="Verdana" w:hAnsi="Arial" w:cs="Arial"/>
                <w:sz w:val="24"/>
                <w:szCs w:val="24"/>
              </w:rPr>
            </w:pPr>
          </w:p>
        </w:tc>
      </w:tr>
      <w:tr w:rsidR="0031258F" w:rsidRPr="00613890" w14:paraId="01984E88" w14:textId="77777777" w:rsidTr="00FF5F37">
        <w:trPr>
          <w:trHeight w:val="300"/>
        </w:trPr>
        <w:tc>
          <w:tcPr>
            <w:tcW w:w="4505" w:type="dxa"/>
          </w:tcPr>
          <w:p w14:paraId="462D4D61"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Company number (if applicable)</w:t>
            </w:r>
          </w:p>
        </w:tc>
        <w:tc>
          <w:tcPr>
            <w:tcW w:w="4505" w:type="dxa"/>
          </w:tcPr>
          <w:p w14:paraId="52FE51E3" w14:textId="77777777" w:rsidR="0031258F" w:rsidRPr="00613890" w:rsidRDefault="0031258F" w:rsidP="00FF5F37">
            <w:pPr>
              <w:rPr>
                <w:rFonts w:ascii="Arial" w:eastAsia="Verdana" w:hAnsi="Arial" w:cs="Arial"/>
                <w:sz w:val="24"/>
                <w:szCs w:val="24"/>
              </w:rPr>
            </w:pPr>
          </w:p>
        </w:tc>
      </w:tr>
      <w:tr w:rsidR="0031258F" w:rsidRPr="00613890" w14:paraId="2017284F" w14:textId="77777777" w:rsidTr="00FF5F37">
        <w:trPr>
          <w:trHeight w:val="300"/>
        </w:trPr>
        <w:tc>
          <w:tcPr>
            <w:tcW w:w="4505" w:type="dxa"/>
          </w:tcPr>
          <w:p w14:paraId="4B095B72"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Please indicate if you are: a sole trader, partnership, Public or Private Limited Company or other type of organisation</w:t>
            </w:r>
          </w:p>
        </w:tc>
        <w:tc>
          <w:tcPr>
            <w:tcW w:w="4505" w:type="dxa"/>
          </w:tcPr>
          <w:p w14:paraId="41060C6A" w14:textId="77777777" w:rsidR="0031258F" w:rsidRPr="00613890" w:rsidRDefault="0031258F" w:rsidP="00FF5F37">
            <w:pPr>
              <w:rPr>
                <w:rFonts w:ascii="Arial" w:eastAsia="Verdana" w:hAnsi="Arial" w:cs="Arial"/>
                <w:sz w:val="24"/>
                <w:szCs w:val="24"/>
              </w:rPr>
            </w:pPr>
          </w:p>
        </w:tc>
      </w:tr>
      <w:tr w:rsidR="0031258F" w:rsidRPr="00613890" w14:paraId="7D7FF886" w14:textId="77777777" w:rsidTr="00FF5F37">
        <w:trPr>
          <w:trHeight w:val="300"/>
        </w:trPr>
        <w:tc>
          <w:tcPr>
            <w:tcW w:w="4505" w:type="dxa"/>
          </w:tcPr>
          <w:p w14:paraId="33722475"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Main contact</w:t>
            </w:r>
          </w:p>
        </w:tc>
        <w:tc>
          <w:tcPr>
            <w:tcW w:w="4505" w:type="dxa"/>
          </w:tcPr>
          <w:p w14:paraId="3CED7A77" w14:textId="77777777" w:rsidR="0031258F" w:rsidRPr="00613890" w:rsidRDefault="0031258F" w:rsidP="00FF5F37">
            <w:pPr>
              <w:rPr>
                <w:rFonts w:ascii="Arial" w:eastAsia="Verdana" w:hAnsi="Arial" w:cs="Arial"/>
                <w:sz w:val="24"/>
                <w:szCs w:val="24"/>
              </w:rPr>
            </w:pPr>
          </w:p>
        </w:tc>
      </w:tr>
      <w:tr w:rsidR="0031258F" w:rsidRPr="00613890" w14:paraId="0C5D99D7" w14:textId="77777777" w:rsidTr="00FF5F37">
        <w:trPr>
          <w:trHeight w:val="300"/>
        </w:trPr>
        <w:tc>
          <w:tcPr>
            <w:tcW w:w="4505" w:type="dxa"/>
          </w:tcPr>
          <w:p w14:paraId="316E2FF5"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Contact telephone number</w:t>
            </w:r>
          </w:p>
        </w:tc>
        <w:tc>
          <w:tcPr>
            <w:tcW w:w="4505" w:type="dxa"/>
          </w:tcPr>
          <w:p w14:paraId="6B328678" w14:textId="77777777" w:rsidR="0031258F" w:rsidRPr="00613890" w:rsidRDefault="0031258F" w:rsidP="00FF5F37">
            <w:pPr>
              <w:rPr>
                <w:rFonts w:ascii="Arial" w:eastAsia="Verdana" w:hAnsi="Arial" w:cs="Arial"/>
                <w:sz w:val="24"/>
                <w:szCs w:val="24"/>
              </w:rPr>
            </w:pPr>
          </w:p>
        </w:tc>
      </w:tr>
      <w:tr w:rsidR="0031258F" w:rsidRPr="00613890" w14:paraId="61DB0553" w14:textId="77777777" w:rsidTr="00FF5F37">
        <w:trPr>
          <w:trHeight w:val="300"/>
        </w:trPr>
        <w:tc>
          <w:tcPr>
            <w:tcW w:w="4505" w:type="dxa"/>
          </w:tcPr>
          <w:p w14:paraId="7DE38479"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Contact email address</w:t>
            </w:r>
          </w:p>
        </w:tc>
        <w:tc>
          <w:tcPr>
            <w:tcW w:w="4505" w:type="dxa"/>
          </w:tcPr>
          <w:p w14:paraId="1C5E1F14" w14:textId="77777777" w:rsidR="0031258F" w:rsidRPr="00613890" w:rsidRDefault="0031258F" w:rsidP="00FF5F37">
            <w:pPr>
              <w:rPr>
                <w:rFonts w:ascii="Arial" w:eastAsia="Verdana" w:hAnsi="Arial" w:cs="Arial"/>
                <w:sz w:val="24"/>
                <w:szCs w:val="24"/>
              </w:rPr>
            </w:pPr>
          </w:p>
        </w:tc>
      </w:tr>
      <w:tr w:rsidR="0031258F" w:rsidRPr="00613890" w14:paraId="710BA27C" w14:textId="77777777" w:rsidTr="00FF5F37">
        <w:trPr>
          <w:trHeight w:val="300"/>
        </w:trPr>
        <w:tc>
          <w:tcPr>
            <w:tcW w:w="4505" w:type="dxa"/>
          </w:tcPr>
          <w:p w14:paraId="2A6830CC" w14:textId="77777777" w:rsidR="0031258F" w:rsidRPr="00613890" w:rsidRDefault="0031258F" w:rsidP="00FF5F37">
            <w:pPr>
              <w:rPr>
                <w:rFonts w:ascii="Arial" w:eastAsia="Verdana" w:hAnsi="Arial" w:cs="Arial"/>
                <w:sz w:val="24"/>
                <w:szCs w:val="24"/>
              </w:rPr>
            </w:pPr>
          </w:p>
        </w:tc>
        <w:tc>
          <w:tcPr>
            <w:tcW w:w="4505" w:type="dxa"/>
          </w:tcPr>
          <w:p w14:paraId="7A24CE4F" w14:textId="77777777" w:rsidR="0031258F" w:rsidRPr="00613890" w:rsidRDefault="0031258F" w:rsidP="00FF5F37">
            <w:pPr>
              <w:rPr>
                <w:rFonts w:ascii="Arial" w:eastAsia="Verdana" w:hAnsi="Arial" w:cs="Arial"/>
                <w:sz w:val="24"/>
                <w:szCs w:val="24"/>
              </w:rPr>
            </w:pPr>
          </w:p>
        </w:tc>
      </w:tr>
      <w:tr w:rsidR="0031258F" w:rsidRPr="00613890" w14:paraId="367467CD" w14:textId="77777777" w:rsidTr="00FF5F37">
        <w:trPr>
          <w:trHeight w:val="300"/>
        </w:trPr>
        <w:tc>
          <w:tcPr>
            <w:tcW w:w="4505" w:type="dxa"/>
          </w:tcPr>
          <w:p w14:paraId="66655D90"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 xml:space="preserve">Please indicate your level of Employer’s Liability Insurance, the policy number and expiry date </w:t>
            </w:r>
            <w:r w:rsidRPr="00613890">
              <w:rPr>
                <w:rStyle w:val="FootnoteReference"/>
                <w:rFonts w:ascii="Arial" w:eastAsia="Verdana" w:hAnsi="Arial" w:cs="Arial"/>
                <w:sz w:val="24"/>
                <w:szCs w:val="24"/>
              </w:rPr>
              <w:footnoteReference w:id="1"/>
            </w:r>
          </w:p>
        </w:tc>
        <w:tc>
          <w:tcPr>
            <w:tcW w:w="4505" w:type="dxa"/>
          </w:tcPr>
          <w:p w14:paraId="59C35A84" w14:textId="77777777" w:rsidR="0031258F" w:rsidRPr="00613890" w:rsidRDefault="0031258F" w:rsidP="00FF5F37">
            <w:pPr>
              <w:rPr>
                <w:rFonts w:ascii="Arial" w:eastAsia="Verdana" w:hAnsi="Arial" w:cs="Arial"/>
                <w:sz w:val="24"/>
                <w:szCs w:val="24"/>
              </w:rPr>
            </w:pPr>
          </w:p>
        </w:tc>
      </w:tr>
      <w:tr w:rsidR="0031258F" w:rsidRPr="00613890" w14:paraId="4CD21CB4" w14:textId="77777777" w:rsidTr="00FF5F37">
        <w:trPr>
          <w:trHeight w:val="300"/>
        </w:trPr>
        <w:tc>
          <w:tcPr>
            <w:tcW w:w="4505" w:type="dxa"/>
          </w:tcPr>
          <w:p w14:paraId="2ABEE1E4"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Please indicate your level of Public Indemnity Insurance, the policy number and expiry date</w:t>
            </w:r>
          </w:p>
        </w:tc>
        <w:tc>
          <w:tcPr>
            <w:tcW w:w="4505" w:type="dxa"/>
          </w:tcPr>
          <w:p w14:paraId="77ECA711" w14:textId="77777777" w:rsidR="0031258F" w:rsidRPr="00613890" w:rsidRDefault="0031258F" w:rsidP="00FF5F37">
            <w:pPr>
              <w:rPr>
                <w:rFonts w:ascii="Arial" w:eastAsia="Verdana" w:hAnsi="Arial" w:cs="Arial"/>
                <w:sz w:val="24"/>
                <w:szCs w:val="24"/>
              </w:rPr>
            </w:pPr>
          </w:p>
        </w:tc>
      </w:tr>
      <w:tr w:rsidR="0031258F" w:rsidRPr="00613890" w14:paraId="1AA5FA34" w14:textId="77777777" w:rsidTr="00FF5F37">
        <w:trPr>
          <w:trHeight w:val="300"/>
        </w:trPr>
        <w:tc>
          <w:tcPr>
            <w:tcW w:w="4505" w:type="dxa"/>
          </w:tcPr>
          <w:p w14:paraId="33A40407"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Please indicate your level of Professional Indemnity Insurance, the policy number and expiry date</w:t>
            </w:r>
          </w:p>
        </w:tc>
        <w:tc>
          <w:tcPr>
            <w:tcW w:w="4505" w:type="dxa"/>
          </w:tcPr>
          <w:p w14:paraId="363B43D4" w14:textId="77777777" w:rsidR="0031258F" w:rsidRPr="00613890" w:rsidRDefault="0031258F" w:rsidP="00FF5F37">
            <w:pPr>
              <w:rPr>
                <w:rFonts w:ascii="Arial" w:eastAsia="Verdana" w:hAnsi="Arial" w:cs="Arial"/>
                <w:sz w:val="24"/>
                <w:szCs w:val="24"/>
              </w:rPr>
            </w:pPr>
          </w:p>
        </w:tc>
      </w:tr>
      <w:tr w:rsidR="0031258F" w:rsidRPr="00613890" w14:paraId="2A494CB7" w14:textId="77777777" w:rsidTr="00FF5F37">
        <w:trPr>
          <w:trHeight w:val="300"/>
        </w:trPr>
        <w:tc>
          <w:tcPr>
            <w:tcW w:w="4505" w:type="dxa"/>
          </w:tcPr>
          <w:p w14:paraId="6C7C5CBA" w14:textId="77777777" w:rsidR="0031258F" w:rsidRPr="00613890" w:rsidRDefault="0031258F" w:rsidP="00FF5F37">
            <w:pPr>
              <w:rPr>
                <w:rFonts w:ascii="Arial" w:eastAsia="Verdana" w:hAnsi="Arial" w:cs="Arial"/>
                <w:sz w:val="24"/>
                <w:szCs w:val="24"/>
              </w:rPr>
            </w:pPr>
          </w:p>
        </w:tc>
        <w:tc>
          <w:tcPr>
            <w:tcW w:w="4505" w:type="dxa"/>
          </w:tcPr>
          <w:p w14:paraId="79FE427A" w14:textId="77777777" w:rsidR="0031258F" w:rsidRPr="00613890" w:rsidRDefault="0031258F" w:rsidP="00FF5F37">
            <w:pPr>
              <w:rPr>
                <w:rFonts w:ascii="Arial" w:eastAsia="Verdana" w:hAnsi="Arial" w:cs="Arial"/>
                <w:sz w:val="24"/>
                <w:szCs w:val="24"/>
              </w:rPr>
            </w:pPr>
          </w:p>
        </w:tc>
      </w:tr>
      <w:tr w:rsidR="0031258F" w:rsidRPr="00613890" w14:paraId="30D73DAF" w14:textId="77777777" w:rsidTr="00FF5F37">
        <w:trPr>
          <w:trHeight w:val="300"/>
        </w:trPr>
        <w:tc>
          <w:tcPr>
            <w:tcW w:w="4505" w:type="dxa"/>
          </w:tcPr>
          <w:p w14:paraId="5910CED6"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Signature of authorised person</w:t>
            </w:r>
          </w:p>
        </w:tc>
        <w:tc>
          <w:tcPr>
            <w:tcW w:w="4505" w:type="dxa"/>
          </w:tcPr>
          <w:p w14:paraId="74DBD715" w14:textId="77777777" w:rsidR="0031258F" w:rsidRPr="00613890" w:rsidRDefault="0031258F" w:rsidP="00FF5F37">
            <w:pPr>
              <w:rPr>
                <w:rFonts w:ascii="Arial" w:eastAsia="Verdana" w:hAnsi="Arial" w:cs="Arial"/>
                <w:sz w:val="24"/>
                <w:szCs w:val="24"/>
              </w:rPr>
            </w:pPr>
          </w:p>
        </w:tc>
      </w:tr>
      <w:tr w:rsidR="0031258F" w:rsidRPr="00613890" w14:paraId="44582923" w14:textId="77777777" w:rsidTr="00FF5F37">
        <w:trPr>
          <w:trHeight w:val="300"/>
        </w:trPr>
        <w:tc>
          <w:tcPr>
            <w:tcW w:w="4505" w:type="dxa"/>
          </w:tcPr>
          <w:p w14:paraId="4C66428F"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Name of authorised person</w:t>
            </w:r>
          </w:p>
        </w:tc>
        <w:tc>
          <w:tcPr>
            <w:tcW w:w="4505" w:type="dxa"/>
          </w:tcPr>
          <w:p w14:paraId="0A143594" w14:textId="77777777" w:rsidR="0031258F" w:rsidRPr="00613890" w:rsidRDefault="0031258F" w:rsidP="00FF5F37">
            <w:pPr>
              <w:rPr>
                <w:rFonts w:ascii="Arial" w:eastAsia="Verdana" w:hAnsi="Arial" w:cs="Arial"/>
                <w:sz w:val="24"/>
                <w:szCs w:val="24"/>
              </w:rPr>
            </w:pPr>
          </w:p>
        </w:tc>
      </w:tr>
      <w:tr w:rsidR="0031258F" w:rsidRPr="00613890" w14:paraId="572D2977" w14:textId="77777777" w:rsidTr="00FF5F37">
        <w:trPr>
          <w:trHeight w:val="300"/>
        </w:trPr>
        <w:tc>
          <w:tcPr>
            <w:tcW w:w="4505" w:type="dxa"/>
          </w:tcPr>
          <w:p w14:paraId="052EEA4D" w14:textId="77777777" w:rsidR="0031258F" w:rsidRPr="00613890" w:rsidRDefault="0031258F" w:rsidP="00FF5F37">
            <w:pPr>
              <w:rPr>
                <w:rFonts w:ascii="Arial" w:eastAsia="Verdana" w:hAnsi="Arial" w:cs="Arial"/>
                <w:sz w:val="24"/>
                <w:szCs w:val="24"/>
              </w:rPr>
            </w:pPr>
            <w:r w:rsidRPr="00613890">
              <w:rPr>
                <w:rFonts w:ascii="Arial" w:eastAsia="Verdana" w:hAnsi="Arial" w:cs="Arial"/>
                <w:sz w:val="24"/>
                <w:szCs w:val="24"/>
              </w:rPr>
              <w:t>Capacity in which signed</w:t>
            </w:r>
          </w:p>
        </w:tc>
        <w:tc>
          <w:tcPr>
            <w:tcW w:w="4505" w:type="dxa"/>
          </w:tcPr>
          <w:p w14:paraId="73DF437E" w14:textId="77777777" w:rsidR="0031258F" w:rsidRPr="00613890" w:rsidRDefault="0031258F" w:rsidP="00FF5F37">
            <w:pPr>
              <w:rPr>
                <w:rFonts w:ascii="Arial" w:eastAsia="Verdana" w:hAnsi="Arial" w:cs="Arial"/>
                <w:sz w:val="24"/>
                <w:szCs w:val="24"/>
              </w:rPr>
            </w:pPr>
          </w:p>
        </w:tc>
      </w:tr>
    </w:tbl>
    <w:p w14:paraId="7A9C9B42" w14:textId="77777777" w:rsidR="0031258F" w:rsidRPr="00613890" w:rsidRDefault="0031258F" w:rsidP="0031258F">
      <w:pPr>
        <w:rPr>
          <w:rFonts w:ascii="Arial" w:hAnsi="Arial" w:cs="Arial"/>
          <w:sz w:val="24"/>
          <w:szCs w:val="24"/>
        </w:rPr>
      </w:pPr>
    </w:p>
    <w:p w14:paraId="64FD3BCB" w14:textId="77777777" w:rsidR="0031258F" w:rsidRPr="00613890" w:rsidRDefault="0031258F" w:rsidP="0031258F">
      <w:pPr>
        <w:rPr>
          <w:rFonts w:ascii="Arial" w:eastAsia="Verdana" w:hAnsi="Arial" w:cs="Arial"/>
          <w:sz w:val="24"/>
          <w:szCs w:val="24"/>
        </w:rPr>
      </w:pPr>
      <w:r w:rsidRPr="00613890">
        <w:rPr>
          <w:rFonts w:ascii="Arial" w:eastAsia="Verdana" w:hAnsi="Arial" w:cs="Arial"/>
          <w:sz w:val="24"/>
          <w:szCs w:val="24"/>
        </w:rPr>
        <w:t>If you do not have any of these insurances, please indicate if you will purchase them if awarded the contract. If they are not applicable e.g. you are not an employer, please indicate this.</w:t>
      </w:r>
    </w:p>
    <w:p w14:paraId="61EBCEA9" w14:textId="77777777" w:rsidR="0031258F" w:rsidRDefault="0031258F" w:rsidP="0031258F">
      <w:pPr>
        <w:rPr>
          <w:rFonts w:ascii="Arial" w:eastAsia="Verdana" w:hAnsi="Arial" w:cs="Arial"/>
          <w:sz w:val="24"/>
          <w:szCs w:val="24"/>
        </w:rPr>
      </w:pPr>
    </w:p>
    <w:p w14:paraId="519A30A7" w14:textId="08089C20" w:rsidR="0031258F" w:rsidRPr="00613890" w:rsidRDefault="0031258F" w:rsidP="0031258F">
      <w:pPr>
        <w:rPr>
          <w:rFonts w:ascii="Arial" w:eastAsia="Verdana" w:hAnsi="Arial" w:cs="Arial"/>
          <w:b/>
          <w:bCs/>
          <w:sz w:val="24"/>
          <w:szCs w:val="24"/>
        </w:rPr>
      </w:pPr>
      <w:r>
        <w:rPr>
          <w:rFonts w:ascii="Arial" w:eastAsia="Verdana" w:hAnsi="Arial" w:cs="Arial"/>
          <w:b/>
          <w:bCs/>
          <w:sz w:val="24"/>
          <w:szCs w:val="24"/>
        </w:rPr>
        <w:t>A</w:t>
      </w:r>
      <w:r w:rsidRPr="00613890">
        <w:rPr>
          <w:rFonts w:ascii="Arial" w:eastAsia="Verdana" w:hAnsi="Arial" w:cs="Arial"/>
          <w:b/>
          <w:bCs/>
          <w:sz w:val="24"/>
          <w:szCs w:val="24"/>
        </w:rPr>
        <w:t>PPENDIX B</w:t>
      </w:r>
    </w:p>
    <w:p w14:paraId="24535F68" w14:textId="49CC93F2" w:rsidR="00831FA9" w:rsidRPr="00831FA9" w:rsidRDefault="0031258F" w:rsidP="0031258F">
      <w:pPr>
        <w:rPr>
          <w:rFonts w:eastAsia="Verdana" w:cstheme="minorHAnsi"/>
          <w:sz w:val="24"/>
          <w:szCs w:val="24"/>
        </w:rPr>
      </w:pPr>
      <w:r w:rsidRPr="00613890">
        <w:rPr>
          <w:rFonts w:ascii="Arial" w:eastAsia="Verdana" w:hAnsi="Arial" w:cs="Arial"/>
          <w:sz w:val="24"/>
          <w:szCs w:val="24"/>
        </w:rPr>
        <w:t xml:space="preserve">Governance model once agreed. </w:t>
      </w:r>
    </w:p>
    <w:sectPr w:rsidR="00831FA9" w:rsidRPr="00831FA9" w:rsidSect="00030A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E5702" w14:textId="77777777" w:rsidR="00030A53" w:rsidRDefault="00030A53" w:rsidP="0031258F">
      <w:pPr>
        <w:spacing w:after="0" w:line="240" w:lineRule="auto"/>
      </w:pPr>
      <w:r>
        <w:separator/>
      </w:r>
    </w:p>
  </w:endnote>
  <w:endnote w:type="continuationSeparator" w:id="0">
    <w:p w14:paraId="53F95992" w14:textId="77777777" w:rsidR="00030A53" w:rsidRDefault="00030A53" w:rsidP="0031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134E" w14:textId="77777777" w:rsidR="00030A53" w:rsidRDefault="00030A53" w:rsidP="0031258F">
      <w:pPr>
        <w:spacing w:after="0" w:line="240" w:lineRule="auto"/>
      </w:pPr>
      <w:r>
        <w:separator/>
      </w:r>
    </w:p>
  </w:footnote>
  <w:footnote w:type="continuationSeparator" w:id="0">
    <w:p w14:paraId="1563F302" w14:textId="77777777" w:rsidR="00030A53" w:rsidRDefault="00030A53" w:rsidP="0031258F">
      <w:pPr>
        <w:spacing w:after="0" w:line="240" w:lineRule="auto"/>
      </w:pPr>
      <w:r>
        <w:continuationSeparator/>
      </w:r>
    </w:p>
  </w:footnote>
  <w:footnote w:id="1">
    <w:p w14:paraId="4E9F7D07" w14:textId="77777777" w:rsidR="0031258F" w:rsidRPr="002169B9" w:rsidRDefault="0031258F" w:rsidP="0031258F">
      <w:pPr>
        <w:pStyle w:val="FootnoteText"/>
        <w:rPr>
          <w:rFonts w:ascii="Arial" w:hAnsi="Arial" w:cs="Arial"/>
        </w:rPr>
      </w:pPr>
      <w:r w:rsidRPr="002169B9">
        <w:rPr>
          <w:rStyle w:val="FootnoteReference"/>
          <w:rFonts w:ascii="Arial" w:hAnsi="Arial" w:cs="Arial"/>
        </w:rPr>
        <w:footnoteRef/>
      </w:r>
      <w:r w:rsidRPr="002169B9">
        <w:rPr>
          <w:rFonts w:ascii="Arial" w:hAnsi="Arial" w:cs="Arial"/>
        </w:rPr>
        <w:t xml:space="preserve"> If you do not have any of these insurances, please indicate if you will purchase them if awarded the contract. If they are not applicable e.g. you are not an employer, please indicate this.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0C35"/>
    <w:multiLevelType w:val="multilevel"/>
    <w:tmpl w:val="193C65D8"/>
    <w:styleLink w:val="LxListStyle"/>
    <w:lvl w:ilvl="0">
      <w:start w:val="1"/>
      <w:numFmt w:val="decimal"/>
      <w:pStyle w:val="L0"/>
      <w:suff w:val="space"/>
      <w:lvlText w:val="Section %1: "/>
      <w:lvlJc w:val="left"/>
      <w:pPr>
        <w:ind w:left="0" w:firstLine="0"/>
      </w:pPr>
      <w:rPr>
        <w:rFonts w:ascii="Arial" w:hAnsi="Arial" w:hint="default"/>
        <w:b/>
        <w:i w:val="0"/>
        <w:sz w:val="32"/>
      </w:rPr>
    </w:lvl>
    <w:lvl w:ilvl="1">
      <w:start w:val="1"/>
      <w:numFmt w:val="decimal"/>
      <w:pStyle w:val="L1"/>
      <w:lvlText w:val="%2"/>
      <w:lvlJc w:val="left"/>
      <w:pPr>
        <w:tabs>
          <w:tab w:val="num" w:pos="680"/>
        </w:tabs>
        <w:ind w:left="680" w:hanging="680"/>
      </w:pPr>
      <w:rPr>
        <w:rFonts w:hint="default"/>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1" w15:restartNumberingAfterBreak="0">
    <w:nsid w:val="28E64196"/>
    <w:multiLevelType w:val="hybridMultilevel"/>
    <w:tmpl w:val="9B76A1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687"/>
    <w:multiLevelType w:val="hybridMultilevel"/>
    <w:tmpl w:val="43B28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D03BA"/>
    <w:multiLevelType w:val="multilevel"/>
    <w:tmpl w:val="3154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13766"/>
    <w:multiLevelType w:val="hybridMultilevel"/>
    <w:tmpl w:val="42345814"/>
    <w:lvl w:ilvl="0" w:tplc="4E7C45B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D6199"/>
    <w:multiLevelType w:val="hybridMultilevel"/>
    <w:tmpl w:val="026C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44055"/>
    <w:multiLevelType w:val="hybridMultilevel"/>
    <w:tmpl w:val="15AE37E2"/>
    <w:lvl w:ilvl="0" w:tplc="29DE8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7724A"/>
    <w:multiLevelType w:val="hybridMultilevel"/>
    <w:tmpl w:val="839C8B1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73403077"/>
    <w:multiLevelType w:val="hybridMultilevel"/>
    <w:tmpl w:val="E7E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647869">
    <w:abstractNumId w:val="3"/>
  </w:num>
  <w:num w:numId="2" w16cid:durableId="980115118">
    <w:abstractNumId w:val="5"/>
  </w:num>
  <w:num w:numId="3" w16cid:durableId="1373992775">
    <w:abstractNumId w:val="8"/>
  </w:num>
  <w:num w:numId="4" w16cid:durableId="1794907177">
    <w:abstractNumId w:val="6"/>
  </w:num>
  <w:num w:numId="5" w16cid:durableId="2002196695">
    <w:abstractNumId w:val="2"/>
  </w:num>
  <w:num w:numId="6" w16cid:durableId="1142120808">
    <w:abstractNumId w:val="1"/>
  </w:num>
  <w:num w:numId="7" w16cid:durableId="1117799657">
    <w:abstractNumId w:val="0"/>
  </w:num>
  <w:num w:numId="8" w16cid:durableId="1914389013">
    <w:abstractNumId w:val="7"/>
  </w:num>
  <w:num w:numId="9" w16cid:durableId="633295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CC"/>
    <w:rsid w:val="00030A53"/>
    <w:rsid w:val="00080891"/>
    <w:rsid w:val="000926BB"/>
    <w:rsid w:val="000A2BC5"/>
    <w:rsid w:val="000C3E2E"/>
    <w:rsid w:val="000D0524"/>
    <w:rsid w:val="000D323E"/>
    <w:rsid w:val="000E6A83"/>
    <w:rsid w:val="00135609"/>
    <w:rsid w:val="00172D70"/>
    <w:rsid w:val="00221C51"/>
    <w:rsid w:val="00231986"/>
    <w:rsid w:val="002A380F"/>
    <w:rsid w:val="002D1D21"/>
    <w:rsid w:val="0031258F"/>
    <w:rsid w:val="003337F9"/>
    <w:rsid w:val="00391E15"/>
    <w:rsid w:val="003C51B0"/>
    <w:rsid w:val="003E38B2"/>
    <w:rsid w:val="003F7F56"/>
    <w:rsid w:val="004125C8"/>
    <w:rsid w:val="0045209E"/>
    <w:rsid w:val="0049189E"/>
    <w:rsid w:val="004A31A7"/>
    <w:rsid w:val="004A372F"/>
    <w:rsid w:val="004E0119"/>
    <w:rsid w:val="004E741A"/>
    <w:rsid w:val="004F627F"/>
    <w:rsid w:val="005074AC"/>
    <w:rsid w:val="00544700"/>
    <w:rsid w:val="005744CC"/>
    <w:rsid w:val="00575A0F"/>
    <w:rsid w:val="0061666D"/>
    <w:rsid w:val="00665458"/>
    <w:rsid w:val="006A7CC6"/>
    <w:rsid w:val="006C42E5"/>
    <w:rsid w:val="00704845"/>
    <w:rsid w:val="00735962"/>
    <w:rsid w:val="0076660F"/>
    <w:rsid w:val="00770611"/>
    <w:rsid w:val="007B682E"/>
    <w:rsid w:val="007D1961"/>
    <w:rsid w:val="00831FA9"/>
    <w:rsid w:val="00862161"/>
    <w:rsid w:val="00877517"/>
    <w:rsid w:val="0093677C"/>
    <w:rsid w:val="00975672"/>
    <w:rsid w:val="0098000F"/>
    <w:rsid w:val="009D5A90"/>
    <w:rsid w:val="00A8267F"/>
    <w:rsid w:val="00AB2CB6"/>
    <w:rsid w:val="00AB3CF1"/>
    <w:rsid w:val="00AE336A"/>
    <w:rsid w:val="00B04BA2"/>
    <w:rsid w:val="00B1684C"/>
    <w:rsid w:val="00B31FE1"/>
    <w:rsid w:val="00B44E16"/>
    <w:rsid w:val="00BB4C45"/>
    <w:rsid w:val="00C13C92"/>
    <w:rsid w:val="00C331E1"/>
    <w:rsid w:val="00C561A2"/>
    <w:rsid w:val="00D229E5"/>
    <w:rsid w:val="00D334B3"/>
    <w:rsid w:val="00D57425"/>
    <w:rsid w:val="00D62182"/>
    <w:rsid w:val="00D8714C"/>
    <w:rsid w:val="00DA66A0"/>
    <w:rsid w:val="00DB57C3"/>
    <w:rsid w:val="00DF7918"/>
    <w:rsid w:val="00E76D17"/>
    <w:rsid w:val="00E87E9A"/>
    <w:rsid w:val="00E90085"/>
    <w:rsid w:val="00EB2EC2"/>
    <w:rsid w:val="00F134B6"/>
    <w:rsid w:val="00F17FE0"/>
    <w:rsid w:val="00F356A9"/>
    <w:rsid w:val="00F42D34"/>
    <w:rsid w:val="00F43510"/>
    <w:rsid w:val="00F663DE"/>
    <w:rsid w:val="00F71C2D"/>
    <w:rsid w:val="00F8548C"/>
    <w:rsid w:val="00F972AC"/>
    <w:rsid w:val="00F97848"/>
    <w:rsid w:val="00FB77D5"/>
    <w:rsid w:val="00FF4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34D6"/>
  <w15:chartTrackingRefBased/>
  <w15:docId w15:val="{8F850268-ECB2-4C2B-8B9B-3133C6AB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517"/>
    <w:rPr>
      <w:color w:val="0563C1" w:themeColor="hyperlink"/>
      <w:u w:val="single"/>
    </w:rPr>
  </w:style>
  <w:style w:type="character" w:customStyle="1" w:styleId="UnresolvedMention1">
    <w:name w:val="Unresolved Mention1"/>
    <w:basedOn w:val="DefaultParagraphFont"/>
    <w:uiPriority w:val="99"/>
    <w:semiHidden/>
    <w:unhideWhenUsed/>
    <w:rsid w:val="00877517"/>
    <w:rPr>
      <w:color w:val="605E5C"/>
      <w:shd w:val="clear" w:color="auto" w:fill="E1DFDD"/>
    </w:rPr>
  </w:style>
  <w:style w:type="table" w:styleId="TableGrid">
    <w:name w:val="Table Grid"/>
    <w:basedOn w:val="TableNormal"/>
    <w:uiPriority w:val="59"/>
    <w:rsid w:val="00F4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7C3"/>
    <w:pPr>
      <w:ind w:left="720"/>
      <w:contextualSpacing/>
    </w:pPr>
  </w:style>
  <w:style w:type="character" w:styleId="UnresolvedMention">
    <w:name w:val="Unresolved Mention"/>
    <w:basedOn w:val="DefaultParagraphFont"/>
    <w:uiPriority w:val="99"/>
    <w:semiHidden/>
    <w:unhideWhenUsed/>
    <w:rsid w:val="00080891"/>
    <w:rPr>
      <w:color w:val="605E5C"/>
      <w:shd w:val="clear" w:color="auto" w:fill="E1DFDD"/>
    </w:rPr>
  </w:style>
  <w:style w:type="numbering" w:customStyle="1" w:styleId="LxListStyle">
    <w:name w:val="__Lx List Style"/>
    <w:rsid w:val="00831FA9"/>
    <w:pPr>
      <w:numPr>
        <w:numId w:val="7"/>
      </w:numPr>
    </w:pPr>
  </w:style>
  <w:style w:type="paragraph" w:customStyle="1" w:styleId="L1">
    <w:name w:val="_L 1"/>
    <w:next w:val="L2"/>
    <w:qFormat/>
    <w:rsid w:val="00831FA9"/>
    <w:pPr>
      <w:keepNext/>
      <w:keepLines/>
      <w:numPr>
        <w:ilvl w:val="1"/>
        <w:numId w:val="7"/>
      </w:numPr>
      <w:spacing w:before="120" w:after="0" w:line="240" w:lineRule="auto"/>
      <w:jc w:val="both"/>
    </w:pPr>
    <w:rPr>
      <w:rFonts w:ascii="Arial" w:eastAsia="Times New Roman" w:hAnsi="Arial" w:cs="Arial"/>
      <w:b/>
      <w:sz w:val="24"/>
      <w:szCs w:val="24"/>
      <w:lang w:eastAsia="en-GB"/>
    </w:rPr>
  </w:style>
  <w:style w:type="paragraph" w:customStyle="1" w:styleId="L2">
    <w:name w:val="_L 2"/>
    <w:link w:val="L2Char"/>
    <w:qFormat/>
    <w:rsid w:val="00831FA9"/>
    <w:pPr>
      <w:numPr>
        <w:ilvl w:val="2"/>
        <w:numId w:val="7"/>
      </w:numPr>
      <w:spacing w:before="120" w:after="0" w:line="240" w:lineRule="auto"/>
      <w:jc w:val="both"/>
    </w:pPr>
    <w:rPr>
      <w:rFonts w:ascii="Arial" w:eastAsia="Times New Roman" w:hAnsi="Arial" w:cs="Arial"/>
      <w:sz w:val="24"/>
      <w:szCs w:val="24"/>
    </w:rPr>
  </w:style>
  <w:style w:type="character" w:customStyle="1" w:styleId="L2Char">
    <w:name w:val="_L 2 Char"/>
    <w:link w:val="L2"/>
    <w:rsid w:val="00831FA9"/>
    <w:rPr>
      <w:rFonts w:ascii="Arial" w:eastAsia="Times New Roman" w:hAnsi="Arial" w:cs="Arial"/>
      <w:sz w:val="24"/>
      <w:szCs w:val="24"/>
    </w:rPr>
  </w:style>
  <w:style w:type="paragraph" w:customStyle="1" w:styleId="L3">
    <w:name w:val="_L 3"/>
    <w:qFormat/>
    <w:rsid w:val="00831FA9"/>
    <w:pPr>
      <w:numPr>
        <w:ilvl w:val="3"/>
        <w:numId w:val="7"/>
      </w:numPr>
      <w:spacing w:before="120" w:after="0" w:line="240" w:lineRule="auto"/>
      <w:jc w:val="both"/>
    </w:pPr>
    <w:rPr>
      <w:rFonts w:ascii="Arial" w:eastAsia="Times New Roman" w:hAnsi="Arial" w:cs="Arial"/>
      <w:sz w:val="24"/>
      <w:szCs w:val="24"/>
    </w:rPr>
  </w:style>
  <w:style w:type="paragraph" w:customStyle="1" w:styleId="L5">
    <w:name w:val="_L 5"/>
    <w:qFormat/>
    <w:rsid w:val="00831FA9"/>
    <w:pPr>
      <w:numPr>
        <w:ilvl w:val="5"/>
        <w:numId w:val="7"/>
      </w:numPr>
      <w:spacing w:before="120" w:after="0" w:line="240" w:lineRule="auto"/>
      <w:contextualSpacing/>
    </w:pPr>
    <w:rPr>
      <w:rFonts w:ascii="Arial" w:eastAsia="Times New Roman" w:hAnsi="Arial" w:cs="Arial"/>
      <w:sz w:val="24"/>
      <w:szCs w:val="24"/>
    </w:rPr>
  </w:style>
  <w:style w:type="paragraph" w:customStyle="1" w:styleId="L4">
    <w:name w:val="_L 4"/>
    <w:qFormat/>
    <w:rsid w:val="00831FA9"/>
    <w:pPr>
      <w:numPr>
        <w:ilvl w:val="4"/>
        <w:numId w:val="7"/>
      </w:numPr>
      <w:spacing w:before="120" w:after="0" w:line="240" w:lineRule="auto"/>
      <w:contextualSpacing/>
    </w:pPr>
    <w:rPr>
      <w:rFonts w:ascii="Arial" w:eastAsia="Times New Roman" w:hAnsi="Arial" w:cs="Arial"/>
      <w:sz w:val="24"/>
      <w:szCs w:val="24"/>
    </w:rPr>
  </w:style>
  <w:style w:type="paragraph" w:customStyle="1" w:styleId="L1Italic">
    <w:name w:val="_L1 Italic"/>
    <w:qFormat/>
    <w:rsid w:val="00831FA9"/>
    <w:pPr>
      <w:numPr>
        <w:ilvl w:val="6"/>
        <w:numId w:val="7"/>
      </w:numPr>
      <w:spacing w:after="0" w:line="240" w:lineRule="auto"/>
    </w:pPr>
    <w:rPr>
      <w:rFonts w:ascii="Arial" w:eastAsia="Times New Roman" w:hAnsi="Arial" w:cs="Arial"/>
      <w:sz w:val="24"/>
      <w:szCs w:val="24"/>
      <w:lang w:eastAsia="en-GB"/>
    </w:rPr>
  </w:style>
  <w:style w:type="paragraph" w:customStyle="1" w:styleId="L2Italic">
    <w:name w:val="_L2 Italic"/>
    <w:qFormat/>
    <w:rsid w:val="00831FA9"/>
    <w:pPr>
      <w:numPr>
        <w:ilvl w:val="7"/>
        <w:numId w:val="7"/>
      </w:numPr>
      <w:spacing w:after="0" w:line="240" w:lineRule="auto"/>
    </w:pPr>
    <w:rPr>
      <w:rFonts w:ascii="Arial" w:eastAsia="Times New Roman" w:hAnsi="Arial" w:cs="Arial"/>
      <w:sz w:val="24"/>
      <w:szCs w:val="24"/>
    </w:rPr>
  </w:style>
  <w:style w:type="paragraph" w:customStyle="1" w:styleId="L3Italic">
    <w:name w:val="_L3 Italic"/>
    <w:qFormat/>
    <w:rsid w:val="00831FA9"/>
    <w:pPr>
      <w:numPr>
        <w:ilvl w:val="8"/>
        <w:numId w:val="7"/>
      </w:numPr>
      <w:spacing w:after="0" w:line="240" w:lineRule="auto"/>
    </w:pPr>
    <w:rPr>
      <w:rFonts w:ascii="Arial" w:eastAsia="Times New Roman" w:hAnsi="Arial" w:cs="Arial"/>
      <w:sz w:val="24"/>
      <w:szCs w:val="24"/>
    </w:rPr>
  </w:style>
  <w:style w:type="paragraph" w:customStyle="1" w:styleId="L0">
    <w:name w:val="_L 0"/>
    <w:qFormat/>
    <w:rsid w:val="00831FA9"/>
    <w:pPr>
      <w:numPr>
        <w:numId w:val="7"/>
      </w:numPr>
      <w:spacing w:before="120" w:after="120" w:line="240" w:lineRule="auto"/>
      <w:jc w:val="center"/>
    </w:pPr>
    <w:rPr>
      <w:rFonts w:ascii="Arial" w:eastAsia="Times New Roman" w:hAnsi="Arial" w:cs="Times New Roman"/>
      <w:b/>
      <w:sz w:val="32"/>
      <w:szCs w:val="32"/>
      <w:lang w:eastAsia="en-GB"/>
    </w:rPr>
  </w:style>
  <w:style w:type="paragraph" w:styleId="FootnoteText">
    <w:name w:val="footnote text"/>
    <w:basedOn w:val="Normal"/>
    <w:link w:val="FootnoteTextChar"/>
    <w:uiPriority w:val="99"/>
    <w:unhideWhenUsed/>
    <w:rsid w:val="0031258F"/>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31258F"/>
    <w:rPr>
      <w:rFonts w:ascii="Times New Roman" w:hAnsi="Times New Roman"/>
      <w:sz w:val="24"/>
      <w:szCs w:val="24"/>
    </w:rPr>
  </w:style>
  <w:style w:type="character" w:styleId="FootnoteReference">
    <w:name w:val="footnote reference"/>
    <w:basedOn w:val="DefaultParagraphFont"/>
    <w:uiPriority w:val="99"/>
    <w:unhideWhenUsed/>
    <w:rsid w:val="00312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4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ulture@solihul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lture@solihull.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78C0266FFCB49857C3B6C924C6945" ma:contentTypeVersion="13" ma:contentTypeDescription="Create a new document." ma:contentTypeScope="" ma:versionID="4617108138071d3ec141b41a2004bcba">
  <xsd:schema xmlns:xsd="http://www.w3.org/2001/XMLSchema" xmlns:xs="http://www.w3.org/2001/XMLSchema" xmlns:p="http://schemas.microsoft.com/office/2006/metadata/properties" xmlns:ns2="d4b297f4-cd5d-4358-8c36-7853351dbd7b" xmlns:ns3="5860c34a-154e-4f0e-b895-c5c4d6092719" targetNamespace="http://schemas.microsoft.com/office/2006/metadata/properties" ma:root="true" ma:fieldsID="92e857d0197312a6a39f1ee7224a36e3" ns2:_="" ns3:_="">
    <xsd:import namespace="d4b297f4-cd5d-4358-8c36-7853351dbd7b"/>
    <xsd:import namespace="5860c34a-154e-4f0e-b895-c5c4d60927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97f4-cd5d-4358-8c36-7853351db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0c34a-154e-4f0e-b895-c5c4d60927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014fd97-6835-4ea4-b3c0-56e9b3451f39}" ma:internalName="TaxCatchAll" ma:showField="CatchAllData" ma:web="5860c34a-154e-4f0e-b895-c5c4d6092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60c34a-154e-4f0e-b895-c5c4d6092719" xsi:nil="true"/>
    <lcf76f155ced4ddcb4097134ff3c332f xmlns="d4b297f4-cd5d-4358-8c36-7853351dbd7b">
      <Terms xmlns="http://schemas.microsoft.com/office/infopath/2007/PartnerControls"/>
    </lcf76f155ced4ddcb4097134ff3c332f>
    <SharedWithUsers xmlns="5860c34a-154e-4f0e-b895-c5c4d6092719">
      <UserInfo>
        <DisplayName>Lisa Cleaver (Solihull MBC)</DisplayName>
        <AccountId>45</AccountId>
        <AccountType/>
      </UserInfo>
      <UserInfo>
        <DisplayName>Kate Bunting (Solihull MBC)</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7A50-FCEE-4231-AE29-180F53AA4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97f4-cd5d-4358-8c36-7853351dbd7b"/>
    <ds:schemaRef ds:uri="5860c34a-154e-4f0e-b895-c5c4d609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DEF48-EF0E-4495-987C-D375E42849A4}">
  <ds:schemaRefs>
    <ds:schemaRef ds:uri="http://schemas.microsoft.com/sharepoint/v3/contenttype/forms"/>
  </ds:schemaRefs>
</ds:datastoreItem>
</file>

<file path=customXml/itemProps3.xml><?xml version="1.0" encoding="utf-8"?>
<ds:datastoreItem xmlns:ds="http://schemas.openxmlformats.org/officeDocument/2006/customXml" ds:itemID="{AF016EE3-8CB8-4F6A-96AA-7BF609AA271D}">
  <ds:schemaRefs>
    <ds:schemaRef ds:uri="http://schemas.microsoft.com/office/2006/metadata/properties"/>
    <ds:schemaRef ds:uri="http://schemas.microsoft.com/office/infopath/2007/PartnerControls"/>
    <ds:schemaRef ds:uri="5860c34a-154e-4f0e-b895-c5c4d6092719"/>
    <ds:schemaRef ds:uri="d4b297f4-cd5d-4358-8c36-7853351dbd7b"/>
  </ds:schemaRefs>
</ds:datastoreItem>
</file>

<file path=customXml/itemProps4.xml><?xml version="1.0" encoding="utf-8"?>
<ds:datastoreItem xmlns:ds="http://schemas.openxmlformats.org/officeDocument/2006/customXml" ds:itemID="{14BE08CD-A89F-421E-AD77-EC38CBAB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Cleaver, Lisa (Economy and Infrastructure Directorate, SMBC)</dc:creator>
  <cp:keywords/>
  <dc:description/>
  <cp:lastModifiedBy>Lisa Cleaver (Solihull MBC)</cp:lastModifiedBy>
  <cp:revision>42</cp:revision>
  <dcterms:created xsi:type="dcterms:W3CDTF">2024-04-23T12:10:00Z</dcterms:created>
  <dcterms:modified xsi:type="dcterms:W3CDTF">2024-04-26T10:50:00Z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0x01010065778C0266FFCB49857C3B6C924C6945</vt:lpwstr>
  </property>
  <property fmtid="{D5CDD505-2E9C-101B-9397-08002B2CF9AE}" pid="3" name="Order">
    <vt:r8>120000</vt:r8>
  </property>
  <property fmtid="{D5CDD505-2E9C-101B-9397-08002B2CF9AE}" pid="4" name="MediaServiceImageTags">
    <vt:lpwstr/>
  </property>
</Properties>
</file>